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1036708A" w:rsidR="00184658" w:rsidRPr="00B56FFA" w:rsidRDefault="00184658" w:rsidP="121E3B94">
      <w:pPr>
        <w:tabs>
          <w:tab w:val="right" w:pos="9972"/>
        </w:tabs>
        <w:spacing w:after="0"/>
        <w:rPr>
          <w:rFonts w:ascii="Arial" w:hAnsi="Arial" w:cs="Arial"/>
          <w:b/>
          <w:bCs/>
          <w:sz w:val="22"/>
          <w:szCs w:val="22"/>
        </w:rPr>
      </w:pPr>
      <w:bookmarkStart w:id="0" w:name="_Hlk495298459"/>
      <w:r w:rsidRPr="08962A0C">
        <w:rPr>
          <w:rFonts w:ascii="Arial" w:hAnsi="Arial" w:cs="Arial"/>
          <w:b/>
          <w:bCs/>
          <w:sz w:val="22"/>
          <w:szCs w:val="22"/>
        </w:rPr>
        <w:t>3GPP TSG-RAN WG</w:t>
      </w:r>
      <w:r w:rsidR="006B17F5" w:rsidRPr="08962A0C">
        <w:rPr>
          <w:rFonts w:ascii="Arial" w:hAnsi="Arial" w:cs="Arial"/>
          <w:b/>
          <w:bCs/>
          <w:sz w:val="22"/>
          <w:szCs w:val="22"/>
        </w:rPr>
        <w:t>4</w:t>
      </w:r>
      <w:r w:rsidRPr="08962A0C">
        <w:rPr>
          <w:rFonts w:ascii="Arial" w:hAnsi="Arial" w:cs="Arial"/>
          <w:b/>
          <w:bCs/>
          <w:sz w:val="22"/>
          <w:szCs w:val="22"/>
        </w:rPr>
        <w:t xml:space="preserve"> #</w:t>
      </w:r>
      <w:r w:rsidR="00856DEB" w:rsidRPr="08962A0C">
        <w:rPr>
          <w:rFonts w:ascii="Arial" w:hAnsi="Arial" w:cs="Arial"/>
          <w:b/>
          <w:bCs/>
          <w:sz w:val="22"/>
          <w:szCs w:val="22"/>
        </w:rPr>
        <w:t>1</w:t>
      </w:r>
      <w:r w:rsidR="00CE484F" w:rsidRPr="08962A0C">
        <w:rPr>
          <w:rFonts w:ascii="Arial" w:hAnsi="Arial" w:cs="Arial"/>
          <w:b/>
          <w:bCs/>
          <w:sz w:val="22"/>
          <w:szCs w:val="22"/>
        </w:rPr>
        <w:t>1</w:t>
      </w:r>
      <w:r w:rsidR="002A74D8">
        <w:rPr>
          <w:rFonts w:ascii="Arial" w:hAnsi="Arial" w:cs="Arial"/>
          <w:b/>
          <w:bCs/>
          <w:sz w:val="22"/>
          <w:szCs w:val="22"/>
        </w:rPr>
        <w:t>6</w:t>
      </w:r>
      <w:r>
        <w:tab/>
      </w:r>
      <w:r w:rsidR="00542458" w:rsidRPr="08962A0C">
        <w:rPr>
          <w:rFonts w:ascii="Arial" w:hAnsi="Arial" w:cs="Arial"/>
          <w:b/>
          <w:bCs/>
          <w:sz w:val="22"/>
          <w:szCs w:val="22"/>
        </w:rPr>
        <w:t>R</w:t>
      </w:r>
      <w:r w:rsidR="006B17F5" w:rsidRPr="08962A0C">
        <w:rPr>
          <w:rFonts w:ascii="Arial" w:hAnsi="Arial" w:cs="Arial"/>
          <w:b/>
          <w:bCs/>
          <w:sz w:val="22"/>
          <w:szCs w:val="22"/>
        </w:rPr>
        <w:t>4</w:t>
      </w:r>
      <w:r w:rsidR="00542458" w:rsidRPr="08962A0C">
        <w:rPr>
          <w:rFonts w:ascii="Arial" w:hAnsi="Arial" w:cs="Arial"/>
          <w:b/>
          <w:bCs/>
          <w:sz w:val="22"/>
          <w:szCs w:val="22"/>
        </w:rPr>
        <w:t>-</w:t>
      </w:r>
      <w:r w:rsidR="00EC47B3" w:rsidRPr="08962A0C">
        <w:rPr>
          <w:rFonts w:ascii="Arial" w:hAnsi="Arial" w:cs="Arial"/>
          <w:b/>
          <w:bCs/>
          <w:sz w:val="22"/>
          <w:szCs w:val="22"/>
        </w:rPr>
        <w:t>2</w:t>
      </w:r>
      <w:r w:rsidR="0049070E" w:rsidRPr="08962A0C">
        <w:rPr>
          <w:rFonts w:ascii="Arial" w:hAnsi="Arial" w:cs="Arial"/>
          <w:b/>
          <w:bCs/>
          <w:sz w:val="22"/>
          <w:szCs w:val="22"/>
        </w:rPr>
        <w:t>5</w:t>
      </w:r>
      <w:r w:rsidR="00040AC5">
        <w:rPr>
          <w:rFonts w:ascii="Arial" w:hAnsi="Arial" w:cs="Arial"/>
          <w:b/>
          <w:bCs/>
          <w:sz w:val="22"/>
          <w:szCs w:val="22"/>
        </w:rPr>
        <w:t>09033</w:t>
      </w:r>
    </w:p>
    <w:p w14:paraId="11D9F0EF" w14:textId="4F8F3738" w:rsidR="00C8121F" w:rsidRPr="00B56FFA" w:rsidRDefault="00B86E90" w:rsidP="00BE2271">
      <w:pPr>
        <w:pStyle w:val="Footer"/>
        <w:tabs>
          <w:tab w:val="right" w:pos="9972"/>
        </w:tabs>
        <w:jc w:val="both"/>
        <w:rPr>
          <w:bCs/>
          <w:i w:val="0"/>
          <w:sz w:val="22"/>
        </w:rPr>
      </w:pPr>
      <w:r>
        <w:rPr>
          <w:rFonts w:cs="Arial"/>
          <w:i w:val="0"/>
          <w:sz w:val="22"/>
          <w:szCs w:val="24"/>
        </w:rPr>
        <w:t>Bengaluru</w:t>
      </w:r>
      <w:r w:rsidR="00DF4E9A" w:rsidRPr="00B56FFA">
        <w:rPr>
          <w:rFonts w:cs="Arial"/>
          <w:i w:val="0"/>
          <w:sz w:val="22"/>
          <w:szCs w:val="24"/>
        </w:rPr>
        <w:t xml:space="preserve">, </w:t>
      </w:r>
      <w:r>
        <w:rPr>
          <w:rFonts w:cs="Arial"/>
          <w:i w:val="0"/>
          <w:sz w:val="22"/>
          <w:szCs w:val="24"/>
        </w:rPr>
        <w:t>India</w:t>
      </w:r>
      <w:r w:rsidR="00B5258B" w:rsidRPr="00B56FFA">
        <w:rPr>
          <w:rFonts w:cs="Arial"/>
          <w:i w:val="0"/>
          <w:sz w:val="22"/>
          <w:szCs w:val="24"/>
        </w:rPr>
        <w:t xml:space="preserve">, </w:t>
      </w:r>
      <w:r>
        <w:rPr>
          <w:rFonts w:cs="Arial"/>
          <w:i w:val="0"/>
          <w:sz w:val="22"/>
          <w:szCs w:val="24"/>
        </w:rPr>
        <w:t>August</w:t>
      </w:r>
      <w:r w:rsidR="006B17F5">
        <w:rPr>
          <w:rFonts w:cs="Arial"/>
          <w:i w:val="0"/>
          <w:sz w:val="22"/>
          <w:szCs w:val="24"/>
        </w:rPr>
        <w:t xml:space="preserve"> </w:t>
      </w:r>
      <w:r w:rsidR="002A74D8">
        <w:rPr>
          <w:rFonts w:cs="Arial"/>
          <w:i w:val="0"/>
          <w:sz w:val="22"/>
          <w:szCs w:val="24"/>
        </w:rPr>
        <w:t>25-29</w:t>
      </w:r>
      <w:r w:rsidR="00E87CB1" w:rsidRPr="00B56FFA">
        <w:rPr>
          <w:rFonts w:cs="Arial"/>
          <w:i w:val="0"/>
          <w:sz w:val="22"/>
          <w:szCs w:val="24"/>
        </w:rPr>
        <w:t>, 202</w:t>
      </w:r>
      <w:r w:rsidR="00B15BBE">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147F36A0"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7E38D9">
        <w:rPr>
          <w:rFonts w:ascii="Arial" w:hAnsi="Arial"/>
          <w:sz w:val="22"/>
        </w:rPr>
        <w:t>7</w:t>
      </w:r>
      <w:r w:rsidR="00331E53">
        <w:rPr>
          <w:rFonts w:ascii="Arial" w:hAnsi="Arial"/>
          <w:sz w:val="22"/>
        </w:rPr>
        <w:t>.</w:t>
      </w:r>
      <w:r w:rsidR="00F61825">
        <w:rPr>
          <w:rFonts w:ascii="Arial" w:hAnsi="Arial"/>
          <w:sz w:val="22"/>
        </w:rPr>
        <w:t>2</w:t>
      </w:r>
      <w:r w:rsidR="006F2D0E">
        <w:rPr>
          <w:rFonts w:ascii="Arial" w:hAnsi="Arial"/>
          <w:sz w:val="22"/>
        </w:rPr>
        <w:t>0</w:t>
      </w:r>
      <w:r w:rsidR="00331E53">
        <w:rPr>
          <w:rFonts w:ascii="Arial" w:hAnsi="Arial"/>
          <w:sz w:val="22"/>
        </w:rPr>
        <w:t>.</w:t>
      </w:r>
      <w:r w:rsidR="008E3187">
        <w:rPr>
          <w:rFonts w:ascii="Arial" w:hAnsi="Arial"/>
          <w:sz w:val="22"/>
        </w:rPr>
        <w:t>6</w:t>
      </w:r>
      <w:r w:rsidR="003118B6">
        <w:rPr>
          <w:rFonts w:ascii="Arial" w:hAnsi="Arial"/>
          <w:sz w:val="22"/>
        </w:rPr>
        <w:tab/>
      </w:r>
      <w:r w:rsidR="003118B6">
        <w:rPr>
          <w:rFonts w:ascii="Arial" w:hAnsi="Arial"/>
          <w:sz w:val="22"/>
        </w:rPr>
        <w:tab/>
      </w:r>
      <w:r w:rsidR="008E3187">
        <w:rPr>
          <w:rFonts w:ascii="Arial" w:hAnsi="Arial"/>
          <w:sz w:val="22"/>
        </w:rPr>
        <w:t xml:space="preserve">Demodulation performance and CSI reporting requirements </w:t>
      </w:r>
    </w:p>
    <w:p w14:paraId="41F022EE" w14:textId="4B56F52B" w:rsidR="00CE5F5F" w:rsidRPr="00CF3102" w:rsidRDefault="00CE5F5F" w:rsidP="00CE5F5F">
      <w:pPr>
        <w:tabs>
          <w:tab w:val="left" w:pos="1985"/>
        </w:tabs>
        <w:rPr>
          <w:rFonts w:ascii="Arial" w:hAnsi="Arial"/>
          <w:sz w:val="22"/>
          <w:szCs w:val="22"/>
        </w:rPr>
      </w:pPr>
      <w:r w:rsidRPr="00B56FFA">
        <w:rPr>
          <w:rFonts w:ascii="Arial" w:hAnsi="Arial"/>
          <w:b/>
          <w:sz w:val="22"/>
        </w:rPr>
        <w:t>Source:</w:t>
      </w:r>
      <w:r w:rsidR="005A09E8">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1959E155" w:rsidR="00A63D06" w:rsidRPr="00C1690D" w:rsidRDefault="0045039C" w:rsidP="00A63D06">
      <w:pPr>
        <w:ind w:left="1988" w:hanging="1988"/>
        <w:rPr>
          <w:rFonts w:ascii="Arial" w:hAnsi="Arial"/>
          <w:sz w:val="22"/>
          <w:szCs w:val="22"/>
        </w:rPr>
      </w:pPr>
      <w:r w:rsidRPr="00B56FFA">
        <w:rPr>
          <w:rFonts w:ascii="Arial" w:hAnsi="Arial"/>
          <w:b/>
          <w:sz w:val="22"/>
        </w:rPr>
        <w:t>Title:</w:t>
      </w:r>
      <w:r w:rsidR="005A09E8">
        <w:rPr>
          <w:rFonts w:ascii="Arial" w:hAnsi="Arial"/>
          <w:sz w:val="22"/>
        </w:rPr>
        <w:tab/>
      </w:r>
      <w:r w:rsidR="00395889">
        <w:rPr>
          <w:rFonts w:ascii="Arial" w:hAnsi="Arial"/>
          <w:sz w:val="22"/>
        </w:rPr>
        <w:t>Additional d</w:t>
      </w:r>
      <w:r w:rsidR="006E54EF">
        <w:rPr>
          <w:rFonts w:ascii="Arial" w:eastAsia="Malgun Gothic" w:hAnsi="Arial"/>
          <w:sz w:val="22"/>
          <w:szCs w:val="22"/>
        </w:rPr>
        <w:t>emodulation performance requirements for Rel-19 MIMO Phase 5</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20489E71" w14:textId="472DF6AB" w:rsidR="00E85C91" w:rsidRPr="000D100E" w:rsidRDefault="003B192A" w:rsidP="003B192A">
      <w:pPr>
        <w:rPr>
          <w:rFonts w:eastAsia="Times New Roman"/>
          <w:szCs w:val="24"/>
        </w:rPr>
      </w:pPr>
      <w:bookmarkStart w:id="1" w:name="_Hlk146642115"/>
      <w:r>
        <w:t>In RAN4 #115, the work on Rel-19 MIMO Phase 5 demod requirements has been started</w:t>
      </w:r>
      <w:r w:rsidR="00F6716B">
        <w:t xml:space="preserve"> and several agreements have been made </w:t>
      </w:r>
      <w:r w:rsidR="00F6716B">
        <w:fldChar w:fldCharType="begin"/>
      </w:r>
      <w:r w:rsidR="00F6716B">
        <w:instrText xml:space="preserve"> REF _Ref205627596 \r \h </w:instrText>
      </w:r>
      <w:r w:rsidR="00F6716B">
        <w:fldChar w:fldCharType="separate"/>
      </w:r>
      <w:r w:rsidR="00F6716B">
        <w:t>[1]</w:t>
      </w:r>
      <w:r w:rsidR="00F6716B">
        <w:fldChar w:fldCharType="end"/>
      </w:r>
      <w:r w:rsidR="00F6716B">
        <w:t>.</w:t>
      </w:r>
    </w:p>
    <w:bookmarkEnd w:id="1"/>
    <w:p w14:paraId="4AE2A983" w14:textId="03727522" w:rsidR="00CF7B87" w:rsidRPr="00221582" w:rsidRDefault="00F6716B" w:rsidP="00653D62">
      <w:pPr>
        <w:snapToGrid w:val="0"/>
        <w:spacing w:before="240"/>
      </w:pPr>
      <w:r>
        <w:t xml:space="preserve">In this paper we provide our views for the open issues identified in the way forward in </w:t>
      </w:r>
      <w:r>
        <w:fldChar w:fldCharType="begin"/>
      </w:r>
      <w:r>
        <w:instrText xml:space="preserve"> REF _Ref205627596 \r \h </w:instrText>
      </w:r>
      <w:r>
        <w:fldChar w:fldCharType="separate"/>
      </w:r>
      <w:r>
        <w:t>[1]</w:t>
      </w:r>
      <w:r>
        <w:fldChar w:fldCharType="end"/>
      </w:r>
    </w:p>
    <w:p w14:paraId="25B84197" w14:textId="18B7B4FC" w:rsidR="00115296" w:rsidRPr="00537855" w:rsidRDefault="00F51EAC" w:rsidP="001E65A2">
      <w:pPr>
        <w:pStyle w:val="Heading1"/>
        <w:rPr>
          <w:lang w:val="en-US"/>
        </w:rPr>
      </w:pPr>
      <w:r w:rsidRPr="00B56FFA">
        <w:rPr>
          <w:lang w:val="en-US"/>
        </w:rPr>
        <w:t>Discussion</w:t>
      </w:r>
    </w:p>
    <w:p w14:paraId="4A34C9DC" w14:textId="449AEB7C" w:rsidR="0086677B" w:rsidRDefault="009F4A7E" w:rsidP="00E45203">
      <w:pPr>
        <w:pStyle w:val="Heading2"/>
        <w:rPr>
          <w:rFonts w:eastAsia="Times New Roman"/>
        </w:rPr>
      </w:pPr>
      <w:r>
        <w:rPr>
          <w:rFonts w:eastAsia="Times New Roman"/>
        </w:rPr>
        <w:t>General Considerations</w:t>
      </w:r>
    </w:p>
    <w:p w14:paraId="110A7C9F" w14:textId="77777777" w:rsidR="00046D42" w:rsidRDefault="00821348" w:rsidP="004249F8">
      <w:pPr>
        <w:pStyle w:val="Heading2"/>
      </w:pPr>
      <w:r>
        <w:t>UE Reporting Enhancements for CJT</w:t>
      </w:r>
    </w:p>
    <w:p w14:paraId="35E99730" w14:textId="3BB69248" w:rsidR="00046D42" w:rsidRDefault="00F36D4D" w:rsidP="00046D42">
      <w:r>
        <w:t xml:space="preserve">In RAN4 #115 it was discussed whether </w:t>
      </w:r>
      <w:r w:rsidR="00965A77">
        <w:t>demod requirements in 38.101-4 should be introduced but no conclusion could be reached.</w:t>
      </w:r>
    </w:p>
    <w:p w14:paraId="18AC3E95" w14:textId="09497D2B" w:rsidR="00A9709B" w:rsidRDefault="00F21D08" w:rsidP="004D3385">
      <w:pPr>
        <w:pStyle w:val="B1"/>
        <w:spacing w:before="240"/>
        <w:ind w:left="0" w:firstLine="0"/>
      </w:pPr>
      <w:r>
        <w:rPr>
          <w:noProof/>
        </w:rPr>
        <mc:AlternateContent>
          <mc:Choice Requires="wps">
            <w:drawing>
              <wp:anchor distT="0" distB="0" distL="114300" distR="114300" simplePos="0" relativeHeight="251658240" behindDoc="0" locked="0" layoutInCell="1" allowOverlap="1" wp14:anchorId="1D714CAE" wp14:editId="24648D79">
                <wp:simplePos x="0" y="0"/>
                <wp:positionH relativeFrom="column">
                  <wp:posOffset>-635</wp:posOffset>
                </wp:positionH>
                <wp:positionV relativeFrom="paragraph">
                  <wp:posOffset>-1270</wp:posOffset>
                </wp:positionV>
                <wp:extent cx="1828800" cy="1828800"/>
                <wp:effectExtent l="0" t="0" r="24130" b="22860"/>
                <wp:wrapTopAndBottom/>
                <wp:docPr id="175293105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D07559" w14:textId="77777777" w:rsidR="00F21D08" w:rsidRPr="005A058C" w:rsidRDefault="00F21D08" w:rsidP="00046D42">
                            <w:pPr>
                              <w:rPr>
                                <w:b/>
                                <w:u w:val="single"/>
                                <w:lang w:eastAsia="ko-KR"/>
                              </w:rPr>
                            </w:pPr>
                            <w:r w:rsidRPr="005A058C">
                              <w:rPr>
                                <w:b/>
                                <w:u w:val="single"/>
                                <w:lang w:eastAsia="ko-KR"/>
                              </w:rPr>
                              <w:t>Issue 1-1</w:t>
                            </w:r>
                            <w:r>
                              <w:rPr>
                                <w:b/>
                                <w:u w:val="single"/>
                                <w:lang w:eastAsia="ko-KR"/>
                              </w:rPr>
                              <w:t>-11</w:t>
                            </w:r>
                            <w:r w:rsidRPr="005A058C">
                              <w:rPr>
                                <w:b/>
                                <w:u w:val="single"/>
                                <w:lang w:eastAsia="ko-KR"/>
                              </w:rPr>
                              <w:t xml:space="preserve">: Clarify if CSI </w:t>
                            </w:r>
                            <w:r>
                              <w:rPr>
                                <w:b/>
                                <w:u w:val="single"/>
                                <w:lang w:eastAsia="ko-KR"/>
                              </w:rPr>
                              <w:t xml:space="preserve">reporting </w:t>
                            </w:r>
                            <w:r w:rsidRPr="005A058C">
                              <w:rPr>
                                <w:b/>
                                <w:u w:val="single"/>
                                <w:lang w:eastAsia="ko-KR"/>
                              </w:rPr>
                              <w:t xml:space="preserve">requirements are needed for </w:t>
                            </w:r>
                            <w:r>
                              <w:rPr>
                                <w:b/>
                                <w:u w:val="single"/>
                                <w:lang w:eastAsia="ko-KR"/>
                              </w:rPr>
                              <w:t xml:space="preserve">UE </w:t>
                            </w:r>
                            <w:r w:rsidRPr="005A058C">
                              <w:rPr>
                                <w:b/>
                                <w:u w:val="single"/>
                                <w:lang w:eastAsia="ko-KR"/>
                              </w:rPr>
                              <w:t>reporting enhancements for CJT</w:t>
                            </w:r>
                          </w:p>
                          <w:p w14:paraId="3832CBD9" w14:textId="77777777" w:rsidR="00F21D08" w:rsidRPr="000C3ACE" w:rsidRDefault="00F21D08" w:rsidP="00046D42">
                            <w:pPr>
                              <w:overflowPunct/>
                              <w:autoSpaceDE/>
                              <w:autoSpaceDN/>
                              <w:adjustRightInd/>
                              <w:textAlignment w:val="auto"/>
                              <w:rPr>
                                <w:bCs/>
                                <w:szCs w:val="24"/>
                                <w:u w:val="single"/>
                                <w:lang w:eastAsia="zh-CN"/>
                              </w:rPr>
                            </w:pPr>
                            <w:r w:rsidRPr="000C3ACE">
                              <w:rPr>
                                <w:bCs/>
                                <w:u w:val="single"/>
                                <w:lang w:eastAsia="zh-CN"/>
                              </w:rPr>
                              <w:t>Way forward</w:t>
                            </w:r>
                            <w:r w:rsidRPr="000C3ACE">
                              <w:rPr>
                                <w:bCs/>
                                <w:szCs w:val="24"/>
                                <w:u w:val="single"/>
                                <w:lang w:eastAsia="zh-CN"/>
                              </w:rPr>
                              <w:t>:</w:t>
                            </w:r>
                          </w:p>
                          <w:p w14:paraId="0FC3089F" w14:textId="77777777" w:rsidR="00F21D08" w:rsidRPr="00CF4E5F" w:rsidRDefault="00F21D08" w:rsidP="00046D42">
                            <w:pPr>
                              <w:pStyle w:val="B1"/>
                              <w:rPr>
                                <w:szCs w:val="24"/>
                                <w:lang w:eastAsia="zh-CN"/>
                              </w:rPr>
                            </w:pPr>
                            <w:r>
                              <w:rPr>
                                <w:lang w:eastAsia="zh-CN"/>
                              </w:rPr>
                              <w:t>-</w:t>
                            </w:r>
                            <w:r>
                              <w:rPr>
                                <w:lang w:eastAsia="zh-CN"/>
                              </w:rPr>
                              <w:tab/>
                            </w:r>
                            <w:r w:rsidRPr="00CF4E5F">
                              <w:rPr>
                                <w:szCs w:val="24"/>
                                <w:lang w:eastAsia="zh-CN"/>
                              </w:rPr>
                              <w:t xml:space="preserve">Option 1: RAN4 </w:t>
                            </w:r>
                            <w:r>
                              <w:rPr>
                                <w:szCs w:val="24"/>
                                <w:lang w:eastAsia="zh-CN"/>
                              </w:rPr>
                              <w:t>do</w:t>
                            </w:r>
                            <w:r w:rsidRPr="00CF4E5F">
                              <w:rPr>
                                <w:szCs w:val="24"/>
                                <w:lang w:eastAsia="zh-CN"/>
                              </w:rPr>
                              <w:t xml:space="preserve"> not introduce CSI reporting requirements for UE reporting enhancements for CJT</w:t>
                            </w:r>
                          </w:p>
                          <w:p w14:paraId="482E657F" w14:textId="77777777" w:rsidR="00F21D08" w:rsidRPr="00CF4E5F" w:rsidRDefault="00F21D08" w:rsidP="00046D42">
                            <w:pPr>
                              <w:pStyle w:val="B1"/>
                              <w:rPr>
                                <w:szCs w:val="24"/>
                                <w:lang w:eastAsia="zh-CN"/>
                              </w:rPr>
                            </w:pPr>
                            <w:r>
                              <w:rPr>
                                <w:lang w:eastAsia="zh-CN"/>
                              </w:rPr>
                              <w:t>-</w:t>
                            </w:r>
                            <w:r>
                              <w:rPr>
                                <w:lang w:eastAsia="zh-CN"/>
                              </w:rPr>
                              <w:tab/>
                            </w:r>
                            <w:r w:rsidRPr="00CF4E5F">
                              <w:rPr>
                                <w:rFonts w:hint="eastAsia"/>
                                <w:szCs w:val="24"/>
                                <w:lang w:eastAsia="zh-CN"/>
                              </w:rPr>
                              <w:t>O</w:t>
                            </w:r>
                            <w:r w:rsidRPr="00CF4E5F">
                              <w:rPr>
                                <w:szCs w:val="24"/>
                                <w:lang w:eastAsia="zh-CN"/>
                              </w:rPr>
                              <w:t xml:space="preserve">ption 2: RAN4 introduce new requirements for CJT calibration offset reporting for the time offset (TO), the carrier frequency offset (CFO) and the phase offset (PO) scenarios. Further study exact implementation of the new requirements. </w:t>
                            </w:r>
                          </w:p>
                          <w:p w14:paraId="36F899A5" w14:textId="77777777" w:rsidR="00F21D08" w:rsidRDefault="00F21D08" w:rsidP="00046D42">
                            <w:pPr>
                              <w:pStyle w:val="B1"/>
                              <w:ind w:left="1702"/>
                              <w:rPr>
                                <w:szCs w:val="24"/>
                                <w:lang w:eastAsia="zh-CN"/>
                              </w:rPr>
                            </w:pPr>
                            <w:r w:rsidRPr="001D3C61">
                              <w:rPr>
                                <w:rFonts w:eastAsiaTheme="minorEastAsia"/>
                                <w:lang w:eastAsia="zh-CN"/>
                              </w:rPr>
                              <w:t>-</w:t>
                            </w:r>
                            <w:r w:rsidRPr="001D3C61">
                              <w:rPr>
                                <w:rFonts w:eastAsiaTheme="minorEastAsia"/>
                                <w:lang w:eastAsia="zh-CN"/>
                              </w:rPr>
                              <w:tab/>
                            </w:r>
                            <w:r w:rsidRPr="00B15E42">
                              <w:rPr>
                                <w:szCs w:val="24"/>
                                <w:lang w:eastAsia="zh-CN"/>
                              </w:rPr>
                              <w:t xml:space="preserve">RAN4 do not introduce new CQI/RI and dedicated PMI reporting requirements but consider PMI calculation as part of the CJT calibration reporting requirements. </w:t>
                            </w:r>
                          </w:p>
                          <w:p w14:paraId="7A2B26FB" w14:textId="77777777" w:rsidR="00F21D08" w:rsidRPr="00034A32" w:rsidRDefault="00F21D08" w:rsidP="008969AC">
                            <w:pPr>
                              <w:pStyle w:val="B1"/>
                              <w:ind w:left="1702"/>
                              <w:rPr>
                                <w:lang w:eastAsia="zh-CN"/>
                              </w:rPr>
                            </w:pPr>
                            <w:r w:rsidRPr="001D3C61">
                              <w:rPr>
                                <w:rFonts w:eastAsiaTheme="minorEastAsia"/>
                                <w:lang w:eastAsia="zh-CN"/>
                              </w:rPr>
                              <w:t>-</w:t>
                            </w:r>
                            <w:r w:rsidRPr="001D3C61">
                              <w:rPr>
                                <w:rFonts w:eastAsiaTheme="minorEastAsia"/>
                                <w:lang w:eastAsia="zh-CN"/>
                              </w:rPr>
                              <w:tab/>
                            </w:r>
                            <w:r w:rsidRPr="0092508A">
                              <w:rPr>
                                <w:szCs w:val="24"/>
                                <w:lang w:eastAsia="zh-CN"/>
                              </w:rPr>
                              <w:t>Introduce a new subsection in TS 138 101-4 to cover introduction of CJT calibration offset reporting requirements.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714CAE" id="_x0000_t202" coordsize="21600,21600" o:spt="202" path="m,l,21600r21600,l21600,xe">
                <v:stroke joinstyle="miter"/>
                <v:path gradientshapeok="t" o:connecttype="rect"/>
              </v:shapetype>
              <v:shape id="Text Box 1" o:spid="_x0000_s1026" type="#_x0000_t202" style="position:absolute;left:0;text-align:left;margin-left:-.05pt;margin-top:-.1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" filled="f" strokeweight=".5pt">
                <v:textbox style="mso-fit-shape-to-text:t">
                  <w:txbxContent>
                    <w:p w14:paraId="60D07559" w14:textId="77777777" w:rsidR="00F21D08" w:rsidRPr="005A058C" w:rsidRDefault="00F21D08" w:rsidP="00046D42">
                      <w:pPr>
                        <w:rPr>
                          <w:b/>
                          <w:u w:val="single"/>
                          <w:lang w:eastAsia="ko-KR"/>
                        </w:rPr>
                      </w:pPr>
                      <w:r w:rsidRPr="005A058C">
                        <w:rPr>
                          <w:b/>
                          <w:u w:val="single"/>
                          <w:lang w:eastAsia="ko-KR"/>
                        </w:rPr>
                        <w:t>Issue 1-1</w:t>
                      </w:r>
                      <w:r>
                        <w:rPr>
                          <w:b/>
                          <w:u w:val="single"/>
                          <w:lang w:eastAsia="ko-KR"/>
                        </w:rPr>
                        <w:t>-11</w:t>
                      </w:r>
                      <w:r w:rsidRPr="005A058C">
                        <w:rPr>
                          <w:b/>
                          <w:u w:val="single"/>
                          <w:lang w:eastAsia="ko-KR"/>
                        </w:rPr>
                        <w:t xml:space="preserve">: Clarify if CSI </w:t>
                      </w:r>
                      <w:r>
                        <w:rPr>
                          <w:b/>
                          <w:u w:val="single"/>
                          <w:lang w:eastAsia="ko-KR"/>
                        </w:rPr>
                        <w:t xml:space="preserve">reporting </w:t>
                      </w:r>
                      <w:r w:rsidRPr="005A058C">
                        <w:rPr>
                          <w:b/>
                          <w:u w:val="single"/>
                          <w:lang w:eastAsia="ko-KR"/>
                        </w:rPr>
                        <w:t xml:space="preserve">requirements are needed for </w:t>
                      </w:r>
                      <w:r>
                        <w:rPr>
                          <w:b/>
                          <w:u w:val="single"/>
                          <w:lang w:eastAsia="ko-KR"/>
                        </w:rPr>
                        <w:t xml:space="preserve">UE </w:t>
                      </w:r>
                      <w:r w:rsidRPr="005A058C">
                        <w:rPr>
                          <w:b/>
                          <w:u w:val="single"/>
                          <w:lang w:eastAsia="ko-KR"/>
                        </w:rPr>
                        <w:t>reporting enhancements for CJT</w:t>
                      </w:r>
                    </w:p>
                    <w:p w14:paraId="3832CBD9" w14:textId="77777777" w:rsidR="00F21D08" w:rsidRPr="000C3ACE" w:rsidRDefault="00F21D08" w:rsidP="00046D42">
                      <w:pPr>
                        <w:overflowPunct/>
                        <w:autoSpaceDE/>
                        <w:autoSpaceDN/>
                        <w:adjustRightInd/>
                        <w:textAlignment w:val="auto"/>
                        <w:rPr>
                          <w:bCs/>
                          <w:szCs w:val="24"/>
                          <w:u w:val="single"/>
                          <w:lang w:eastAsia="zh-CN"/>
                        </w:rPr>
                      </w:pPr>
                      <w:r w:rsidRPr="000C3ACE">
                        <w:rPr>
                          <w:bCs/>
                          <w:u w:val="single"/>
                          <w:lang w:eastAsia="zh-CN"/>
                        </w:rPr>
                        <w:t>Way forward</w:t>
                      </w:r>
                      <w:r w:rsidRPr="000C3ACE">
                        <w:rPr>
                          <w:bCs/>
                          <w:szCs w:val="24"/>
                          <w:u w:val="single"/>
                          <w:lang w:eastAsia="zh-CN"/>
                        </w:rPr>
                        <w:t>:</w:t>
                      </w:r>
                    </w:p>
                    <w:p w14:paraId="0FC3089F" w14:textId="77777777" w:rsidR="00F21D08" w:rsidRPr="00CF4E5F" w:rsidRDefault="00F21D08" w:rsidP="00046D42">
                      <w:pPr>
                        <w:pStyle w:val="B1"/>
                        <w:rPr>
                          <w:szCs w:val="24"/>
                          <w:lang w:eastAsia="zh-CN"/>
                        </w:rPr>
                      </w:pPr>
                      <w:r>
                        <w:rPr>
                          <w:lang w:eastAsia="zh-CN"/>
                        </w:rPr>
                        <w:t>-</w:t>
                      </w:r>
                      <w:r>
                        <w:rPr>
                          <w:lang w:eastAsia="zh-CN"/>
                        </w:rPr>
                        <w:tab/>
                      </w:r>
                      <w:r w:rsidRPr="00CF4E5F">
                        <w:rPr>
                          <w:szCs w:val="24"/>
                          <w:lang w:eastAsia="zh-CN"/>
                        </w:rPr>
                        <w:t xml:space="preserve">Option 1: RAN4 </w:t>
                      </w:r>
                      <w:r>
                        <w:rPr>
                          <w:szCs w:val="24"/>
                          <w:lang w:eastAsia="zh-CN"/>
                        </w:rPr>
                        <w:t>do</w:t>
                      </w:r>
                      <w:r w:rsidRPr="00CF4E5F">
                        <w:rPr>
                          <w:szCs w:val="24"/>
                          <w:lang w:eastAsia="zh-CN"/>
                        </w:rPr>
                        <w:t xml:space="preserve"> not introduce CSI reporting requirements for UE reporting enhancements for CJT</w:t>
                      </w:r>
                    </w:p>
                    <w:p w14:paraId="482E657F" w14:textId="77777777" w:rsidR="00F21D08" w:rsidRPr="00CF4E5F" w:rsidRDefault="00F21D08" w:rsidP="00046D42">
                      <w:pPr>
                        <w:pStyle w:val="B1"/>
                        <w:rPr>
                          <w:szCs w:val="24"/>
                          <w:lang w:eastAsia="zh-CN"/>
                        </w:rPr>
                      </w:pPr>
                      <w:r>
                        <w:rPr>
                          <w:lang w:eastAsia="zh-CN"/>
                        </w:rPr>
                        <w:t>-</w:t>
                      </w:r>
                      <w:r>
                        <w:rPr>
                          <w:lang w:eastAsia="zh-CN"/>
                        </w:rPr>
                        <w:tab/>
                      </w:r>
                      <w:r w:rsidRPr="00CF4E5F">
                        <w:rPr>
                          <w:rFonts w:hint="eastAsia"/>
                          <w:szCs w:val="24"/>
                          <w:lang w:eastAsia="zh-CN"/>
                        </w:rPr>
                        <w:t>O</w:t>
                      </w:r>
                      <w:r w:rsidRPr="00CF4E5F">
                        <w:rPr>
                          <w:szCs w:val="24"/>
                          <w:lang w:eastAsia="zh-CN"/>
                        </w:rPr>
                        <w:t xml:space="preserve">ption 2: RAN4 introduce new requirements for CJT calibration offset reporting for the time offset (TO), the carrier frequency offset (CFO) and the phase offset (PO) scenarios. Further study exact implementation of the new requirements. </w:t>
                      </w:r>
                    </w:p>
                    <w:p w14:paraId="36F899A5" w14:textId="77777777" w:rsidR="00F21D08" w:rsidRDefault="00F21D08" w:rsidP="00046D42">
                      <w:pPr>
                        <w:pStyle w:val="B1"/>
                        <w:ind w:left="1702"/>
                        <w:rPr>
                          <w:szCs w:val="24"/>
                          <w:lang w:eastAsia="zh-CN"/>
                        </w:rPr>
                      </w:pPr>
                      <w:r w:rsidRPr="001D3C61">
                        <w:rPr>
                          <w:rFonts w:eastAsiaTheme="minorEastAsia"/>
                          <w:lang w:eastAsia="zh-CN"/>
                        </w:rPr>
                        <w:t>-</w:t>
                      </w:r>
                      <w:r w:rsidRPr="001D3C61">
                        <w:rPr>
                          <w:rFonts w:eastAsiaTheme="minorEastAsia"/>
                          <w:lang w:eastAsia="zh-CN"/>
                        </w:rPr>
                        <w:tab/>
                      </w:r>
                      <w:r w:rsidRPr="00B15E42">
                        <w:rPr>
                          <w:szCs w:val="24"/>
                          <w:lang w:eastAsia="zh-CN"/>
                        </w:rPr>
                        <w:t xml:space="preserve">RAN4 do not introduce new CQI/RI and dedicated PMI reporting requirements but consider PMI calculation as part of the CJT calibration reporting requirements. </w:t>
                      </w:r>
                    </w:p>
                    <w:p w14:paraId="7A2B26FB" w14:textId="77777777" w:rsidR="00F21D08" w:rsidRPr="00034A32" w:rsidRDefault="00F21D08" w:rsidP="008969AC">
                      <w:pPr>
                        <w:pStyle w:val="B1"/>
                        <w:ind w:left="1702"/>
                        <w:rPr>
                          <w:lang w:eastAsia="zh-CN"/>
                        </w:rPr>
                      </w:pPr>
                      <w:r w:rsidRPr="001D3C61">
                        <w:rPr>
                          <w:rFonts w:eastAsiaTheme="minorEastAsia"/>
                          <w:lang w:eastAsia="zh-CN"/>
                        </w:rPr>
                        <w:t>-</w:t>
                      </w:r>
                      <w:r w:rsidRPr="001D3C61">
                        <w:rPr>
                          <w:rFonts w:eastAsiaTheme="minorEastAsia"/>
                          <w:lang w:eastAsia="zh-CN"/>
                        </w:rPr>
                        <w:tab/>
                      </w:r>
                      <w:r w:rsidRPr="0092508A">
                        <w:rPr>
                          <w:szCs w:val="24"/>
                          <w:lang w:eastAsia="zh-CN"/>
                        </w:rPr>
                        <w:t>Introduce a new subsection in TS 138 101-4 to cover introduction of CJT calibration offset reporting requirements.</w:t>
                      </w:r>
                    </w:p>
                  </w:txbxContent>
                </v:textbox>
                <w10:wrap type="topAndBottom"/>
              </v:shape>
            </w:pict>
          </mc:Fallback>
        </mc:AlternateContent>
      </w:r>
      <w:r w:rsidR="006A0BE3">
        <w:t xml:space="preserve">The difficulty in introducing demod requirements </w:t>
      </w:r>
      <w:r w:rsidR="007D52E3">
        <w:t xml:space="preserve">is that it is not straight forward how </w:t>
      </w:r>
      <w:r w:rsidR="00C32B71">
        <w:t xml:space="preserve">the reported time, frequency and phase offsets </w:t>
      </w:r>
      <w:r w:rsidR="00896E85">
        <w:t xml:space="preserve">will be applied by the gNB. This requires detailed further discussion and </w:t>
      </w:r>
      <w:r w:rsidR="00D87381">
        <w:t xml:space="preserve">specification of an algorithm that </w:t>
      </w:r>
      <w:proofErr w:type="gramStart"/>
      <w:r w:rsidR="00D87381">
        <w:t>has to</w:t>
      </w:r>
      <w:proofErr w:type="gramEnd"/>
      <w:r w:rsidR="00D87381">
        <w:t xml:space="preserve"> be implemented in the test </w:t>
      </w:r>
      <w:proofErr w:type="spellStart"/>
      <w:r w:rsidR="00D87381">
        <w:t>equipments</w:t>
      </w:r>
      <w:proofErr w:type="spellEnd"/>
      <w:r w:rsidR="00D87381">
        <w:t>.</w:t>
      </w:r>
      <w:r w:rsidR="00380C1A">
        <w:t xml:space="preserve"> In addition</w:t>
      </w:r>
      <w:r w:rsidR="00840C35">
        <w:t>, also more discussion</w:t>
      </w:r>
      <w:r w:rsidR="00E82410">
        <w:t>s</w:t>
      </w:r>
      <w:r w:rsidR="00840C35">
        <w:t xml:space="preserve"> are required </w:t>
      </w:r>
      <w:r w:rsidR="007F211B">
        <w:t>how to model time, frequency and phase offset.</w:t>
      </w:r>
      <w:r w:rsidR="00F07F3F">
        <w:t xml:space="preserve"> </w:t>
      </w:r>
      <w:proofErr w:type="gramStart"/>
      <w:r w:rsidR="00F07F3F">
        <w:t>In particular for</w:t>
      </w:r>
      <w:proofErr w:type="gramEnd"/>
      <w:r w:rsidR="00F07F3F">
        <w:t xml:space="preserve"> frequency and phase offsets we believe this is not straightforward since it depends </w:t>
      </w:r>
      <w:r w:rsidR="00195BF2">
        <w:t>on the behavior of the oscillators in case of frequency offset reporting and the Tx/Rx frontends in case of phase offset reporting</w:t>
      </w:r>
      <w:r w:rsidR="00A9709B">
        <w:t>.</w:t>
      </w:r>
    </w:p>
    <w:p w14:paraId="1CDF5171" w14:textId="77777777" w:rsidR="002A0509" w:rsidRDefault="00A9709B" w:rsidP="00046D42">
      <w:r>
        <w:t xml:space="preserve">In the other side, we see more and more algorithms that require specification </w:t>
      </w:r>
      <w:r w:rsidR="003C0482">
        <w:t xml:space="preserve">of algorithms running in the test equipment. Another example </w:t>
      </w:r>
      <w:r w:rsidR="00A14C39">
        <w:t xml:space="preserve">is SRS port grouping, also being discussed in this paper. </w:t>
      </w:r>
      <w:r w:rsidR="00D0644E">
        <w:t xml:space="preserve">Here specification of </w:t>
      </w:r>
      <w:proofErr w:type="gramStart"/>
      <w:r w:rsidR="00D0644E">
        <w:t>an</w:t>
      </w:r>
      <w:proofErr w:type="gramEnd"/>
      <w:r w:rsidR="00D0644E">
        <w:t xml:space="preserve"> </w:t>
      </w:r>
      <w:r w:rsidR="00B423EA">
        <w:t xml:space="preserve">beamforming </w:t>
      </w:r>
      <w:r w:rsidR="00D0644E">
        <w:t xml:space="preserve">algorithm for the TE is needed that </w:t>
      </w:r>
      <w:r w:rsidR="00B423EA">
        <w:t xml:space="preserve">aims to orthogonalize the two codewords sent </w:t>
      </w:r>
      <w:r w:rsidR="006261AE">
        <w:t xml:space="preserve">to those antennas that belong to </w:t>
      </w:r>
      <w:proofErr w:type="gramStart"/>
      <w:r w:rsidR="002A0509">
        <w:t>a</w:t>
      </w:r>
      <w:proofErr w:type="gramEnd"/>
      <w:r w:rsidR="006261AE">
        <w:t xml:space="preserve"> SRS port</w:t>
      </w:r>
      <w:r w:rsidR="002A0509">
        <w:t xml:space="preserve"> group.</w:t>
      </w:r>
    </w:p>
    <w:p w14:paraId="19E0A8B0" w14:textId="77777777" w:rsidR="00C338FB" w:rsidRDefault="006D7D25" w:rsidP="00046D42">
      <w:r>
        <w:t xml:space="preserve">Generally, we see value in a discussion whether RAN4 should start introducing simple </w:t>
      </w:r>
      <w:r w:rsidR="00B45731">
        <w:t xml:space="preserve">algorithms for the TE to allow better testing </w:t>
      </w:r>
      <w:r w:rsidR="00B14BB1">
        <w:t xml:space="preserve">of features that involve device and gNB. In some form we already do this in case </w:t>
      </w:r>
      <w:r w:rsidR="00BD0EED">
        <w:t xml:space="preserve">of two-sided AI/ML model for CSF compression. </w:t>
      </w:r>
      <w:r w:rsidR="000A7284">
        <w:t xml:space="preserve">However, we believe that this discussion requires </w:t>
      </w:r>
      <w:r w:rsidR="001C0178">
        <w:t xml:space="preserve">more time and should not be done anymore for 5G. </w:t>
      </w:r>
      <w:r w:rsidR="00C338FB">
        <w:t>I</w:t>
      </w:r>
      <w:r w:rsidR="001C0178">
        <w:t>nstead</w:t>
      </w:r>
      <w:r w:rsidR="00C338FB">
        <w:t>,</w:t>
      </w:r>
      <w:r w:rsidR="001C0178">
        <w:t xml:space="preserve"> we </w:t>
      </w:r>
      <w:r w:rsidR="00C338FB">
        <w:t xml:space="preserve">think that such discussions should take place </w:t>
      </w:r>
      <w:proofErr w:type="gramStart"/>
      <w:r w:rsidR="00C338FB">
        <w:t>in</w:t>
      </w:r>
      <w:proofErr w:type="gramEnd"/>
      <w:r w:rsidR="00C338FB">
        <w:t xml:space="preserve"> the 6G study item.</w:t>
      </w:r>
    </w:p>
    <w:p w14:paraId="44574A2E" w14:textId="54D8F008" w:rsidR="004249F8" w:rsidRDefault="00C338FB" w:rsidP="00046D42">
      <w:r w:rsidRPr="00C0129A">
        <w:rPr>
          <w:b/>
          <w:bCs/>
        </w:rPr>
        <w:lastRenderedPageBreak/>
        <w:t>Observation 1:</w:t>
      </w:r>
      <w:r w:rsidR="001C0178">
        <w:t xml:space="preserve"> </w:t>
      </w:r>
      <w:r w:rsidR="009F60F1">
        <w:t>Demod requirements for C</w:t>
      </w:r>
      <w:r w:rsidR="00550ED0">
        <w:t>J</w:t>
      </w:r>
      <w:r w:rsidR="009F60F1">
        <w:t xml:space="preserve">T enhancements require detailed discussion and specification of an algorithm that </w:t>
      </w:r>
      <w:proofErr w:type="gramStart"/>
      <w:r w:rsidR="009F60F1">
        <w:t>has to</w:t>
      </w:r>
      <w:proofErr w:type="gramEnd"/>
      <w:r w:rsidR="009F60F1">
        <w:t xml:space="preserve"> be implemented in the test </w:t>
      </w:r>
      <w:proofErr w:type="spellStart"/>
      <w:r w:rsidR="009F60F1">
        <w:t>equipments</w:t>
      </w:r>
      <w:proofErr w:type="spellEnd"/>
      <w:r w:rsidR="009F60F1">
        <w:t>. In addition, also more discussions are required how to model time, frequency and phase offset.</w:t>
      </w:r>
      <w:r w:rsidR="006261AE">
        <w:t xml:space="preserve"> </w:t>
      </w:r>
      <w:r w:rsidR="00D0644E">
        <w:t xml:space="preserve"> </w:t>
      </w:r>
    </w:p>
    <w:p w14:paraId="0E1F3B04" w14:textId="1701EBFA" w:rsidR="00FE621C" w:rsidRDefault="00FE621C" w:rsidP="00046D42">
      <w:r w:rsidRPr="00C0129A">
        <w:rPr>
          <w:b/>
          <w:bCs/>
        </w:rPr>
        <w:t>Observation 2:</w:t>
      </w:r>
      <w:r>
        <w:t xml:space="preserve"> </w:t>
      </w:r>
      <w:r w:rsidR="00875357">
        <w:t>More and more</w:t>
      </w:r>
      <w:r>
        <w:t xml:space="preserve"> </w:t>
      </w:r>
      <w:r w:rsidR="00875357">
        <w:t>features</w:t>
      </w:r>
      <w:r>
        <w:t xml:space="preserve"> require specification of algorithms running in the test equipment. Another example is SRS port grouping, also being discussed in </w:t>
      </w:r>
      <w:r w:rsidR="00875357">
        <w:t>MIMO Phase 5.</w:t>
      </w:r>
    </w:p>
    <w:p w14:paraId="4F1DB20F" w14:textId="42CC90CE" w:rsidR="00473F49" w:rsidRDefault="003868D7" w:rsidP="00046D42">
      <w:r w:rsidRPr="00C0129A">
        <w:rPr>
          <w:b/>
          <w:bCs/>
        </w:rPr>
        <w:t>Observation 3:</w:t>
      </w:r>
      <w:r>
        <w:t xml:space="preserve"> Generally, </w:t>
      </w:r>
      <w:r w:rsidR="00185858">
        <w:t xml:space="preserve">RAN should discuss </w:t>
      </w:r>
      <w:r>
        <w:t xml:space="preserve">whether RAN4 should start introducing simple algorithms for the TE to allow better testing of features that involve device and gNB. In some form </w:t>
      </w:r>
      <w:r w:rsidR="00185858">
        <w:t>RAN4</w:t>
      </w:r>
      <w:r>
        <w:t xml:space="preserve"> already do</w:t>
      </w:r>
      <w:r w:rsidR="00185858">
        <w:t>es</w:t>
      </w:r>
      <w:r>
        <w:t xml:space="preserve"> this in case of two-sided AI/ML model for CSF compression.</w:t>
      </w:r>
      <w:r w:rsidR="00C0129A">
        <w:t xml:space="preserve"> </w:t>
      </w:r>
      <w:r w:rsidR="00473F49">
        <w:t xml:space="preserve">However, we believe that this discussion requires more time and should not be done anymore for 5G. Instead, we think that such discussions should take place </w:t>
      </w:r>
      <w:proofErr w:type="gramStart"/>
      <w:r w:rsidR="00473F49">
        <w:t>in</w:t>
      </w:r>
      <w:proofErr w:type="gramEnd"/>
      <w:r w:rsidR="00473F49">
        <w:t xml:space="preserve"> the 6G study item.</w:t>
      </w:r>
    </w:p>
    <w:p w14:paraId="60488663" w14:textId="72685B5E" w:rsidR="00C0129A" w:rsidRPr="004249F8" w:rsidRDefault="00C0129A" w:rsidP="00046D42">
      <w:r w:rsidRPr="009B4A07">
        <w:rPr>
          <w:b/>
          <w:bCs/>
        </w:rPr>
        <w:t>Proposal 1:</w:t>
      </w:r>
      <w:r>
        <w:t xml:space="preserve"> </w:t>
      </w:r>
      <w:r w:rsidR="006B592F">
        <w:t>RAN4 should not introduce demod requirements for</w:t>
      </w:r>
      <w:r w:rsidR="009B4A07">
        <w:t xml:space="preserve"> reporting enhancements of </w:t>
      </w:r>
      <w:proofErr w:type="spellStart"/>
      <w:r w:rsidR="009B4A07">
        <w:t>CJ</w:t>
      </w:r>
      <w:r w:rsidR="00CD72B0">
        <w:t>in</w:t>
      </w:r>
      <w:proofErr w:type="spellEnd"/>
      <w:r w:rsidR="00CD72B0">
        <w:t xml:space="preserve"> Rel-19</w:t>
      </w:r>
      <w:r w:rsidR="009B4A07">
        <w:t>.</w:t>
      </w:r>
      <w:r w:rsidR="006B592F">
        <w:t xml:space="preserve"> </w:t>
      </w:r>
    </w:p>
    <w:p w14:paraId="2C232791" w14:textId="3CA6EB0C" w:rsidR="00056B9D" w:rsidRDefault="00A00198" w:rsidP="00056B9D">
      <w:pPr>
        <w:pStyle w:val="Heading2"/>
        <w:rPr>
          <w:rFonts w:eastAsia="Times New Roman"/>
        </w:rPr>
      </w:pPr>
      <w:r w:rsidRPr="00147832">
        <w:rPr>
          <w:rFonts w:eastAsia="Times New Roman"/>
        </w:rPr>
        <w:t xml:space="preserve">128 CSI-RS </w:t>
      </w:r>
      <w:r w:rsidR="001F444B">
        <w:rPr>
          <w:rFonts w:eastAsia="Times New Roman"/>
        </w:rPr>
        <w:t>P</w:t>
      </w:r>
      <w:r w:rsidRPr="00147832">
        <w:rPr>
          <w:rFonts w:eastAsia="Times New Roman"/>
        </w:rPr>
        <w:t>orts</w:t>
      </w:r>
    </w:p>
    <w:p w14:paraId="0B777724" w14:textId="77777777" w:rsidR="00D52FE2" w:rsidRDefault="00D52FE2" w:rsidP="00D52FE2">
      <w:pPr>
        <w:rPr>
          <w:lang w:val="en-GB"/>
        </w:rPr>
      </w:pPr>
      <w:r>
        <w:rPr>
          <w:lang w:val="en-GB"/>
        </w:rPr>
        <w:t xml:space="preserve">In RAN4#115, only PMI requirements with 64 and/or 128 ports with SinglePanel TypeI precoders was agreed. In this section, we provide views on the open issues in [1]. </w:t>
      </w:r>
    </w:p>
    <w:p w14:paraId="012268D6" w14:textId="77777777" w:rsidR="00D52FE2" w:rsidRDefault="00D52FE2" w:rsidP="00D52FE2">
      <w:pPr>
        <w:pStyle w:val="Heading3"/>
        <w:numPr>
          <w:ilvl w:val="0"/>
          <w:numId w:val="0"/>
        </w:numPr>
        <w:ind w:left="720" w:hanging="720"/>
      </w:pPr>
      <w:r w:rsidRPr="008D7211">
        <w:rPr>
          <w:b/>
          <w:bCs/>
          <w:noProof/>
        </w:rPr>
        <mc:AlternateContent>
          <mc:Choice Requires="wps">
            <w:drawing>
              <wp:anchor distT="45720" distB="45720" distL="114300" distR="114300" simplePos="0" relativeHeight="251658242" behindDoc="0" locked="0" layoutInCell="1" allowOverlap="1" wp14:anchorId="645519CC" wp14:editId="2FCBA178">
                <wp:simplePos x="0" y="0"/>
                <wp:positionH relativeFrom="margin">
                  <wp:align>right</wp:align>
                </wp:positionH>
                <wp:positionV relativeFrom="paragraph">
                  <wp:posOffset>353923</wp:posOffset>
                </wp:positionV>
                <wp:extent cx="6283325" cy="1404620"/>
                <wp:effectExtent l="0" t="0" r="2222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325" cy="1404620"/>
                        </a:xfrm>
                        <a:prstGeom prst="rect">
                          <a:avLst/>
                        </a:prstGeom>
                        <a:solidFill>
                          <a:srgbClr val="FFFFFF"/>
                        </a:solidFill>
                        <a:ln w="9525">
                          <a:solidFill>
                            <a:srgbClr val="000000"/>
                          </a:solidFill>
                          <a:miter lim="800000"/>
                          <a:headEnd/>
                          <a:tailEnd/>
                        </a:ln>
                      </wps:spPr>
                      <wps:txbx>
                        <w:txbxContent>
                          <w:p w14:paraId="137456AA" w14:textId="77777777" w:rsidR="00D52FE2" w:rsidRPr="00157A08" w:rsidRDefault="00D52FE2" w:rsidP="00D52FE2">
                            <w:pPr>
                              <w:rPr>
                                <w:rFonts w:eastAsia="Times New Roman"/>
                                <w:b/>
                                <w:u w:val="single"/>
                                <w:lang w:val="en-GB" w:eastAsia="ko-KR"/>
                              </w:rPr>
                            </w:pPr>
                            <w:r w:rsidRPr="00157A08">
                              <w:rPr>
                                <w:rFonts w:eastAsia="Times New Roman"/>
                                <w:b/>
                                <w:u w:val="single"/>
                                <w:lang w:val="en-GB" w:eastAsia="ko-KR"/>
                              </w:rPr>
                              <w:t>Issue 1-1-7: Clarify if PMI reporting requirements are needed for eTypeII-r19</w:t>
                            </w:r>
                          </w:p>
                          <w:p w14:paraId="712D641D" w14:textId="77777777" w:rsidR="00D52FE2" w:rsidRPr="00157A08" w:rsidRDefault="00D52FE2" w:rsidP="00D52FE2">
                            <w:pPr>
                              <w:overflowPunct/>
                              <w:autoSpaceDE/>
                              <w:autoSpaceDN/>
                              <w:adjustRightInd/>
                              <w:spacing w:after="180"/>
                              <w:jc w:val="left"/>
                              <w:textAlignment w:val="auto"/>
                              <w:rPr>
                                <w:bCs/>
                                <w:szCs w:val="24"/>
                                <w:u w:val="single"/>
                                <w:lang w:val="en-GB" w:eastAsia="zh-CN"/>
                              </w:rPr>
                            </w:pPr>
                            <w:r w:rsidRPr="00157A08">
                              <w:rPr>
                                <w:rFonts w:eastAsia="Times New Roman"/>
                                <w:bCs/>
                                <w:u w:val="single"/>
                                <w:lang w:val="en-GB" w:eastAsia="zh-CN"/>
                              </w:rPr>
                              <w:t>Way forward</w:t>
                            </w:r>
                            <w:r w:rsidRPr="00157A08">
                              <w:rPr>
                                <w:bCs/>
                                <w:szCs w:val="24"/>
                                <w:u w:val="single"/>
                                <w:lang w:val="en-GB" w:eastAsia="zh-CN"/>
                              </w:rPr>
                              <w:t>:</w:t>
                            </w:r>
                          </w:p>
                          <w:p w14:paraId="75669AC0" w14:textId="77777777" w:rsidR="00D52FE2" w:rsidRPr="00157A08" w:rsidRDefault="00D52FE2" w:rsidP="00D52FE2">
                            <w:pPr>
                              <w:spacing w:after="180"/>
                              <w:ind w:left="568" w:hanging="284"/>
                              <w:jc w:val="left"/>
                              <w:rPr>
                                <w:rFonts w:eastAsia="Times New Roman"/>
                                <w:lang w:val="en-GB" w:eastAsia="zh-CN"/>
                              </w:rPr>
                            </w:pPr>
                            <w:r w:rsidRPr="00157A08">
                              <w:rPr>
                                <w:rFonts w:eastAsia="Times New Roman"/>
                                <w:lang w:val="en-GB" w:eastAsia="zh-CN"/>
                              </w:rPr>
                              <w:t>-</w:t>
                            </w:r>
                            <w:r w:rsidRPr="00157A08">
                              <w:rPr>
                                <w:rFonts w:eastAsia="Times New Roman"/>
                                <w:lang w:val="en-GB" w:eastAsia="zh-CN"/>
                              </w:rPr>
                              <w:tab/>
                              <w:t>Option 1: RAN4 introduce PMI reporting requirements for eTypeII-r19</w:t>
                            </w:r>
                          </w:p>
                          <w:p w14:paraId="7C4BBF71" w14:textId="77777777" w:rsidR="00D52FE2" w:rsidRPr="00157A08" w:rsidRDefault="00D52FE2" w:rsidP="00D52FE2">
                            <w:pPr>
                              <w:spacing w:after="180"/>
                              <w:ind w:left="568" w:hanging="284"/>
                              <w:jc w:val="left"/>
                              <w:rPr>
                                <w:rFonts w:eastAsia="Times New Roman"/>
                                <w:lang w:val="en-GB" w:eastAsia="zh-CN"/>
                              </w:rPr>
                            </w:pPr>
                            <w:r w:rsidRPr="00157A08">
                              <w:rPr>
                                <w:rFonts w:eastAsia="Times New Roman"/>
                                <w:lang w:val="en-GB" w:eastAsia="zh-CN"/>
                              </w:rPr>
                              <w:t>-</w:t>
                            </w:r>
                            <w:r w:rsidRPr="00157A08">
                              <w:rPr>
                                <w:rFonts w:eastAsia="Times New Roman"/>
                                <w:lang w:val="en-GB" w:eastAsia="zh-CN"/>
                              </w:rPr>
                              <w:tab/>
                              <w:t>Option 2: RAN4 do not introduce PMI requirements for eTypeII-r19</w:t>
                            </w:r>
                          </w:p>
                          <w:p w14:paraId="00FC5076" w14:textId="77777777" w:rsidR="00D52FE2" w:rsidRDefault="00D52FE2" w:rsidP="00D52FE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45519CC" id="Text Box 2" o:spid="_x0000_s1027" type="#_x0000_t202" style="position:absolute;left:0;text-align:left;margin-left:443.55pt;margin-top:27.85pt;width:494.7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">
                <v:textbox style="mso-fit-shape-to-text:t">
                  <w:txbxContent>
                    <w:p w14:paraId="137456AA" w14:textId="77777777" w:rsidR="00D52FE2" w:rsidRPr="00157A08" w:rsidRDefault="00D52FE2" w:rsidP="00D52FE2">
                      <w:pPr>
                        <w:rPr>
                          <w:rFonts w:eastAsia="Times New Roman"/>
                          <w:b/>
                          <w:u w:val="single"/>
                          <w:lang w:val="en-GB" w:eastAsia="ko-KR"/>
                        </w:rPr>
                      </w:pPr>
                      <w:r w:rsidRPr="00157A08">
                        <w:rPr>
                          <w:rFonts w:eastAsia="Times New Roman"/>
                          <w:b/>
                          <w:u w:val="single"/>
                          <w:lang w:val="en-GB" w:eastAsia="ko-KR"/>
                        </w:rPr>
                        <w:t>Issue 1-1-7: Clarify if PMI reporting requirements are needed for eTypeII-r19</w:t>
                      </w:r>
                    </w:p>
                    <w:p w14:paraId="712D641D" w14:textId="77777777" w:rsidR="00D52FE2" w:rsidRPr="00157A08" w:rsidRDefault="00D52FE2" w:rsidP="00D52FE2">
                      <w:pPr>
                        <w:overflowPunct/>
                        <w:autoSpaceDE/>
                        <w:autoSpaceDN/>
                        <w:adjustRightInd/>
                        <w:spacing w:after="180"/>
                        <w:jc w:val="left"/>
                        <w:textAlignment w:val="auto"/>
                        <w:rPr>
                          <w:bCs/>
                          <w:szCs w:val="24"/>
                          <w:u w:val="single"/>
                          <w:lang w:val="en-GB" w:eastAsia="zh-CN"/>
                        </w:rPr>
                      </w:pPr>
                      <w:r w:rsidRPr="00157A08">
                        <w:rPr>
                          <w:rFonts w:eastAsia="Times New Roman"/>
                          <w:bCs/>
                          <w:u w:val="single"/>
                          <w:lang w:val="en-GB" w:eastAsia="zh-CN"/>
                        </w:rPr>
                        <w:t>Way forward</w:t>
                      </w:r>
                      <w:r w:rsidRPr="00157A08">
                        <w:rPr>
                          <w:bCs/>
                          <w:szCs w:val="24"/>
                          <w:u w:val="single"/>
                          <w:lang w:val="en-GB" w:eastAsia="zh-CN"/>
                        </w:rPr>
                        <w:t>:</w:t>
                      </w:r>
                    </w:p>
                    <w:p w14:paraId="75669AC0" w14:textId="77777777" w:rsidR="00D52FE2" w:rsidRPr="00157A08" w:rsidRDefault="00D52FE2" w:rsidP="00D52FE2">
                      <w:pPr>
                        <w:spacing w:after="180"/>
                        <w:ind w:left="568" w:hanging="284"/>
                        <w:jc w:val="left"/>
                        <w:rPr>
                          <w:rFonts w:eastAsia="Times New Roman"/>
                          <w:lang w:val="en-GB" w:eastAsia="zh-CN"/>
                        </w:rPr>
                      </w:pPr>
                      <w:r w:rsidRPr="00157A08">
                        <w:rPr>
                          <w:rFonts w:eastAsia="Times New Roman"/>
                          <w:lang w:val="en-GB" w:eastAsia="zh-CN"/>
                        </w:rPr>
                        <w:t>-</w:t>
                      </w:r>
                      <w:r w:rsidRPr="00157A08">
                        <w:rPr>
                          <w:rFonts w:eastAsia="Times New Roman"/>
                          <w:lang w:val="en-GB" w:eastAsia="zh-CN"/>
                        </w:rPr>
                        <w:tab/>
                        <w:t>Option 1: RAN4 introduce PMI reporting requirements for eTypeII-r19</w:t>
                      </w:r>
                    </w:p>
                    <w:p w14:paraId="7C4BBF71" w14:textId="77777777" w:rsidR="00D52FE2" w:rsidRPr="00157A08" w:rsidRDefault="00D52FE2" w:rsidP="00D52FE2">
                      <w:pPr>
                        <w:spacing w:after="180"/>
                        <w:ind w:left="568" w:hanging="284"/>
                        <w:jc w:val="left"/>
                        <w:rPr>
                          <w:rFonts w:eastAsia="Times New Roman"/>
                          <w:lang w:val="en-GB" w:eastAsia="zh-CN"/>
                        </w:rPr>
                      </w:pPr>
                      <w:r w:rsidRPr="00157A08">
                        <w:rPr>
                          <w:rFonts w:eastAsia="Times New Roman"/>
                          <w:lang w:val="en-GB" w:eastAsia="zh-CN"/>
                        </w:rPr>
                        <w:t>-</w:t>
                      </w:r>
                      <w:r w:rsidRPr="00157A08">
                        <w:rPr>
                          <w:rFonts w:eastAsia="Times New Roman"/>
                          <w:lang w:val="en-GB" w:eastAsia="zh-CN"/>
                        </w:rPr>
                        <w:tab/>
                        <w:t>Option 2: RAN4 do not introduce PMI requirements for eTypeII-r19</w:t>
                      </w:r>
                    </w:p>
                    <w:p w14:paraId="00FC5076" w14:textId="77777777" w:rsidR="00D52FE2" w:rsidRDefault="00D52FE2" w:rsidP="00D52FE2"/>
                  </w:txbxContent>
                </v:textbox>
                <w10:wrap type="square" anchorx="margin"/>
              </v:shape>
            </w:pict>
          </mc:Fallback>
        </mc:AlternateContent>
      </w:r>
      <w:r>
        <w:t>2.3.1 PMI requirements with eTypeII based codebooks</w:t>
      </w:r>
    </w:p>
    <w:p w14:paraId="201C9B88" w14:textId="77777777" w:rsidR="00D52FE2" w:rsidRDefault="00D52FE2" w:rsidP="00D52FE2">
      <w:pPr>
        <w:rPr>
          <w:lang w:val="en-GB"/>
        </w:rPr>
      </w:pPr>
      <w:r>
        <w:rPr>
          <w:lang w:val="en-GB"/>
        </w:rPr>
        <w:t xml:space="preserve">The feature was introduced for deeper coverage, higher spectral efficiency achievable with large antenna arrays. To specify requirements for these aspects, PMI requirements with Type I precoders are sufficient. Additional PMI requirements with eTypeII based precoders are redundant in our view. </w:t>
      </w:r>
    </w:p>
    <w:p w14:paraId="04877652" w14:textId="77777777" w:rsidR="00D52FE2" w:rsidRDefault="00D52FE2" w:rsidP="00D52FE2">
      <w:pPr>
        <w:rPr>
          <w:lang w:val="en-GB"/>
        </w:rPr>
      </w:pPr>
      <w:r>
        <w:rPr>
          <w:lang w:val="en-GB"/>
        </w:rPr>
        <w:t xml:space="preserve">eTypeII Doppler codebook based precoders were to enable precoders to track channel variations over time with limited feedback. Moreover, in Rel-18 too, lot of effort was required to arrive at a channel to demonstrate improvement over Rel-16 eTypeII codebook. Hence, with limited TU available for Rel-19, PMI requirements with these precoders are unnecessary in our view. </w:t>
      </w:r>
    </w:p>
    <w:p w14:paraId="5BD2D276" w14:textId="77777777" w:rsidR="00D52FE2" w:rsidRPr="00E30AA2" w:rsidRDefault="00D52FE2" w:rsidP="00D52FE2">
      <w:pPr>
        <w:rPr>
          <w:lang w:val="en-GB"/>
        </w:rPr>
      </w:pPr>
      <w:r w:rsidRPr="008D7211">
        <w:rPr>
          <w:b/>
          <w:bCs/>
          <w:lang w:val="en-GB"/>
        </w:rPr>
        <w:t>Proposal 2</w:t>
      </w:r>
      <w:r>
        <w:rPr>
          <w:b/>
          <w:bCs/>
          <w:lang w:val="en-GB"/>
        </w:rPr>
        <w:t xml:space="preserve">: </w:t>
      </w:r>
      <w:r w:rsidRPr="00E30AA2">
        <w:rPr>
          <w:lang w:val="en-GB"/>
        </w:rPr>
        <w:t xml:space="preserve">RAN4 to not introduce PMI requirements with eTypeII based precoders. </w:t>
      </w:r>
    </w:p>
    <w:p w14:paraId="41E0D092" w14:textId="77777777" w:rsidR="00D52FE2" w:rsidRPr="00E30AA2" w:rsidRDefault="00D52FE2" w:rsidP="00D52FE2">
      <w:pPr>
        <w:rPr>
          <w:lang w:val="en-GB"/>
        </w:rPr>
      </w:pPr>
      <w:r>
        <w:rPr>
          <w:b/>
          <w:bCs/>
          <w:lang w:val="en-GB"/>
        </w:rPr>
        <w:t xml:space="preserve">Proposal 3: </w:t>
      </w:r>
      <w:r w:rsidRPr="00E30AA2">
        <w:rPr>
          <w:lang w:val="en-GB"/>
        </w:rPr>
        <w:t xml:space="preserve">RAN4 to not consider PMI requirements with eTypeII Doppler-r19 codebook. </w:t>
      </w:r>
    </w:p>
    <w:p w14:paraId="68AE4F26" w14:textId="77777777" w:rsidR="00D52FE2" w:rsidRDefault="00D52FE2" w:rsidP="00D52FE2">
      <w:pPr>
        <w:rPr>
          <w:rFonts w:ascii="Arial" w:hAnsi="Arial"/>
          <w:sz w:val="28"/>
          <w:lang w:val="en-GB"/>
        </w:rPr>
      </w:pPr>
      <w:r w:rsidRPr="0094377B">
        <w:rPr>
          <w:rFonts w:ascii="Arial" w:hAnsi="Arial"/>
          <w:noProof/>
          <w:sz w:val="28"/>
          <w:lang w:val="en-GB"/>
        </w:rPr>
        <mc:AlternateContent>
          <mc:Choice Requires="wps">
            <w:drawing>
              <wp:anchor distT="45720" distB="45720" distL="114300" distR="114300" simplePos="0" relativeHeight="251658243" behindDoc="0" locked="0" layoutInCell="1" allowOverlap="1" wp14:anchorId="31FE43D3" wp14:editId="027CB738">
                <wp:simplePos x="0" y="0"/>
                <wp:positionH relativeFrom="margin">
                  <wp:align>right</wp:align>
                </wp:positionH>
                <wp:positionV relativeFrom="paragraph">
                  <wp:posOffset>347776</wp:posOffset>
                </wp:positionV>
                <wp:extent cx="6283325" cy="1404620"/>
                <wp:effectExtent l="0" t="0" r="22225" b="26670"/>
                <wp:wrapSquare wrapText="bothSides"/>
                <wp:docPr id="15745204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3325" cy="1404620"/>
                        </a:xfrm>
                        <a:prstGeom prst="rect">
                          <a:avLst/>
                        </a:prstGeom>
                        <a:solidFill>
                          <a:srgbClr val="FFFFFF"/>
                        </a:solidFill>
                        <a:ln w="9525">
                          <a:solidFill>
                            <a:srgbClr val="000000"/>
                          </a:solidFill>
                          <a:miter lim="800000"/>
                          <a:headEnd/>
                          <a:tailEnd/>
                        </a:ln>
                      </wps:spPr>
                      <wps:txbx>
                        <w:txbxContent>
                          <w:p w14:paraId="6AA75C76" w14:textId="77777777" w:rsidR="00D52FE2" w:rsidRPr="0094377B" w:rsidRDefault="00D52FE2" w:rsidP="00D52FE2">
                            <w:pPr>
                              <w:spacing w:after="180"/>
                              <w:jc w:val="left"/>
                              <w:rPr>
                                <w:rFonts w:eastAsia="Times New Roman"/>
                                <w:b/>
                                <w:u w:val="single"/>
                                <w:lang w:val="en-GB" w:eastAsia="en-GB"/>
                              </w:rPr>
                            </w:pPr>
                            <w:r w:rsidRPr="0094377B">
                              <w:rPr>
                                <w:rFonts w:eastAsia="Times New Roman"/>
                                <w:b/>
                                <w:u w:val="single"/>
                                <w:lang w:val="en-GB" w:eastAsia="ko-KR"/>
                              </w:rPr>
                              <w:t xml:space="preserve">Issue 1-2-13: </w:t>
                            </w:r>
                            <w:r w:rsidRPr="0094377B">
                              <w:rPr>
                                <w:rFonts w:eastAsia="Times New Roman"/>
                                <w:b/>
                                <w:u w:val="single"/>
                                <w:lang w:val="en-GB" w:eastAsia="en-GB"/>
                              </w:rPr>
                              <w:t>portMappingMethod</w:t>
                            </w:r>
                          </w:p>
                          <w:p w14:paraId="31931168" w14:textId="77777777" w:rsidR="00D52FE2" w:rsidRPr="0094377B" w:rsidRDefault="00D52FE2" w:rsidP="00D52FE2">
                            <w:pPr>
                              <w:spacing w:after="180"/>
                              <w:jc w:val="left"/>
                              <w:rPr>
                                <w:rFonts w:eastAsia="Times New Roman"/>
                                <w:bCs/>
                                <w:u w:val="single"/>
                                <w:lang w:val="en-GB" w:eastAsia="zh-CN"/>
                              </w:rPr>
                            </w:pPr>
                            <w:r w:rsidRPr="0094377B">
                              <w:rPr>
                                <w:rFonts w:eastAsia="Times New Roman"/>
                                <w:bCs/>
                                <w:u w:val="single"/>
                                <w:lang w:val="en-GB" w:eastAsia="zh-CN"/>
                              </w:rPr>
                              <w:t>Agreement:</w:t>
                            </w:r>
                          </w:p>
                          <w:p w14:paraId="720F8F5B" w14:textId="77777777" w:rsidR="00D52FE2" w:rsidRDefault="00D52FE2" w:rsidP="00D52FE2">
                            <w:pPr>
                              <w:spacing w:after="180"/>
                              <w:ind w:left="568" w:hanging="284"/>
                              <w:jc w:val="left"/>
                            </w:pPr>
                            <w:r w:rsidRPr="0094377B">
                              <w:rPr>
                                <w:rFonts w:eastAsia="Times New Roman"/>
                                <w:lang w:val="en-GB" w:eastAsia="zh-CN"/>
                              </w:rPr>
                              <w:t>-</w:t>
                            </w:r>
                            <w:r w:rsidRPr="0094377B">
                              <w:rPr>
                                <w:rFonts w:eastAsia="Times New Roman"/>
                                <w:lang w:val="en-GB" w:eastAsia="zh-CN"/>
                              </w:rPr>
                              <w:tab/>
                            </w:r>
                            <w:r w:rsidRPr="0094377B">
                              <w:rPr>
                                <w:szCs w:val="24"/>
                                <w:lang w:val="en-GB" w:eastAsia="zh-CN"/>
                              </w:rPr>
                              <w:t>Select one for requirements. FFS on which one next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1FE43D3" id="_x0000_s1028" type="#_x0000_t202" style="position:absolute;left:0;text-align:left;margin-left:443.55pt;margin-top:27.4pt;width:494.75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">
                <v:textbox style="mso-fit-shape-to-text:t">
                  <w:txbxContent>
                    <w:p w14:paraId="6AA75C76" w14:textId="77777777" w:rsidR="00D52FE2" w:rsidRPr="0094377B" w:rsidRDefault="00D52FE2" w:rsidP="00D52FE2">
                      <w:pPr>
                        <w:spacing w:after="180"/>
                        <w:jc w:val="left"/>
                        <w:rPr>
                          <w:rFonts w:eastAsia="Times New Roman"/>
                          <w:b/>
                          <w:u w:val="single"/>
                          <w:lang w:val="en-GB" w:eastAsia="en-GB"/>
                        </w:rPr>
                      </w:pPr>
                      <w:r w:rsidRPr="0094377B">
                        <w:rPr>
                          <w:rFonts w:eastAsia="Times New Roman"/>
                          <w:b/>
                          <w:u w:val="single"/>
                          <w:lang w:val="en-GB" w:eastAsia="ko-KR"/>
                        </w:rPr>
                        <w:t xml:space="preserve">Issue 1-2-13: </w:t>
                      </w:r>
                      <w:r w:rsidRPr="0094377B">
                        <w:rPr>
                          <w:rFonts w:eastAsia="Times New Roman"/>
                          <w:b/>
                          <w:u w:val="single"/>
                          <w:lang w:val="en-GB" w:eastAsia="en-GB"/>
                        </w:rPr>
                        <w:t>portMappingMethod</w:t>
                      </w:r>
                    </w:p>
                    <w:p w14:paraId="31931168" w14:textId="77777777" w:rsidR="00D52FE2" w:rsidRPr="0094377B" w:rsidRDefault="00D52FE2" w:rsidP="00D52FE2">
                      <w:pPr>
                        <w:spacing w:after="180"/>
                        <w:jc w:val="left"/>
                        <w:rPr>
                          <w:rFonts w:eastAsia="Times New Roman"/>
                          <w:bCs/>
                          <w:u w:val="single"/>
                          <w:lang w:val="en-GB" w:eastAsia="zh-CN"/>
                        </w:rPr>
                      </w:pPr>
                      <w:r w:rsidRPr="0094377B">
                        <w:rPr>
                          <w:rFonts w:eastAsia="Times New Roman"/>
                          <w:bCs/>
                          <w:u w:val="single"/>
                          <w:lang w:val="en-GB" w:eastAsia="zh-CN"/>
                        </w:rPr>
                        <w:t>Agreement:</w:t>
                      </w:r>
                    </w:p>
                    <w:p w14:paraId="720F8F5B" w14:textId="77777777" w:rsidR="00D52FE2" w:rsidRDefault="00D52FE2" w:rsidP="00D52FE2">
                      <w:pPr>
                        <w:spacing w:after="180"/>
                        <w:ind w:left="568" w:hanging="284"/>
                        <w:jc w:val="left"/>
                      </w:pPr>
                      <w:r w:rsidRPr="0094377B">
                        <w:rPr>
                          <w:rFonts w:eastAsia="Times New Roman"/>
                          <w:lang w:val="en-GB" w:eastAsia="zh-CN"/>
                        </w:rPr>
                        <w:t>-</w:t>
                      </w:r>
                      <w:r w:rsidRPr="0094377B">
                        <w:rPr>
                          <w:rFonts w:eastAsia="Times New Roman"/>
                          <w:lang w:val="en-GB" w:eastAsia="zh-CN"/>
                        </w:rPr>
                        <w:tab/>
                      </w:r>
                      <w:r w:rsidRPr="0094377B">
                        <w:rPr>
                          <w:szCs w:val="24"/>
                          <w:lang w:val="en-GB" w:eastAsia="zh-CN"/>
                        </w:rPr>
                        <w:t>Select one for requirements. FFS on which one next meeting.</w:t>
                      </w:r>
                    </w:p>
                  </w:txbxContent>
                </v:textbox>
                <w10:wrap type="square" anchorx="margin"/>
              </v:shape>
            </w:pict>
          </mc:Fallback>
        </mc:AlternateContent>
      </w:r>
      <w:r w:rsidRPr="00180D0B">
        <w:rPr>
          <w:rFonts w:ascii="Arial" w:hAnsi="Arial"/>
          <w:sz w:val="28"/>
          <w:lang w:val="en-GB"/>
        </w:rPr>
        <w:t xml:space="preserve">2.3.2 Test settings with SinglePanel TypeI </w:t>
      </w:r>
      <w:r>
        <w:rPr>
          <w:rFonts w:ascii="Arial" w:hAnsi="Arial"/>
          <w:sz w:val="28"/>
          <w:lang w:val="en-GB"/>
        </w:rPr>
        <w:t xml:space="preserve">based </w:t>
      </w:r>
      <w:r w:rsidRPr="00180D0B">
        <w:rPr>
          <w:rFonts w:ascii="Arial" w:hAnsi="Arial"/>
          <w:sz w:val="28"/>
          <w:lang w:val="en-GB"/>
        </w:rPr>
        <w:t>codebook</w:t>
      </w:r>
    </w:p>
    <w:p w14:paraId="021F440B" w14:textId="77777777" w:rsidR="00D52FE2" w:rsidRDefault="00D52FE2" w:rsidP="00D52FE2">
      <w:pPr>
        <w:rPr>
          <w:lang w:val="en-GB"/>
        </w:rPr>
      </w:pPr>
      <w:r w:rsidRPr="00C57844">
        <w:rPr>
          <w:lang w:val="en-GB"/>
        </w:rPr>
        <w:t xml:space="preserve">Port </w:t>
      </w:r>
      <w:r>
        <w:rPr>
          <w:lang w:val="en-GB"/>
        </w:rPr>
        <w:t>mapping method effectively selects the subpanel used by each CSI-RS resource. For 64 port case, (N</w:t>
      </w:r>
      <w:proofErr w:type="gramStart"/>
      <w:r>
        <w:rPr>
          <w:lang w:val="en-GB"/>
        </w:rPr>
        <w:t>1,N</w:t>
      </w:r>
      <w:proofErr w:type="gramEnd"/>
      <w:r>
        <w:rPr>
          <w:lang w:val="en-GB"/>
        </w:rPr>
        <w:t xml:space="preserve">2) options are (16,2) and (8,4). If Method1 is used for (16,2) and Method2 is picked for (8,4), then the subpanel used by each CSI-RS resource is of size (8,2). This implies size of subpanel used by each CSI-RS resource is the same and therefore there is no need to pursue both panel sizes since the performance is expected to be the same. A single port mapping method be chosen for both panel sizes.  </w:t>
      </w:r>
    </w:p>
    <w:p w14:paraId="0482084E" w14:textId="77777777" w:rsidR="00D52FE2" w:rsidRPr="00E30AA2" w:rsidRDefault="00D52FE2" w:rsidP="00D52FE2">
      <w:pPr>
        <w:rPr>
          <w:lang w:val="en-GB"/>
        </w:rPr>
      </w:pPr>
      <w:r w:rsidRPr="006371D7">
        <w:rPr>
          <w:b/>
          <w:bCs/>
          <w:lang w:val="en-GB"/>
        </w:rPr>
        <w:t>Observation 4</w:t>
      </w:r>
      <w:r>
        <w:rPr>
          <w:b/>
          <w:bCs/>
          <w:lang w:val="en-GB"/>
        </w:rPr>
        <w:t xml:space="preserve">: </w:t>
      </w:r>
      <w:r w:rsidRPr="00E30AA2">
        <w:rPr>
          <w:lang w:val="en-GB"/>
        </w:rPr>
        <w:t>Choosing different port mapping methods result in similar performance for both panel sizes for 64 ports.</w:t>
      </w:r>
    </w:p>
    <w:p w14:paraId="0B85558F" w14:textId="77777777" w:rsidR="00D52FE2" w:rsidRPr="00E30AA2" w:rsidRDefault="00D52FE2" w:rsidP="00D52FE2">
      <w:pPr>
        <w:rPr>
          <w:lang w:val="en-GB"/>
        </w:rPr>
      </w:pPr>
      <w:r>
        <w:rPr>
          <w:b/>
          <w:bCs/>
          <w:lang w:val="en-GB"/>
        </w:rPr>
        <w:t xml:space="preserve">Proposal 4: </w:t>
      </w:r>
      <w:r w:rsidRPr="00E30AA2">
        <w:rPr>
          <w:lang w:val="en-GB"/>
        </w:rPr>
        <w:t xml:space="preserve">RAN4 to choose a single port mapping method, i.e., either Method1 or Method2 for 64 port case. </w:t>
      </w:r>
    </w:p>
    <w:p w14:paraId="1530026B" w14:textId="77777777" w:rsidR="00D52FE2" w:rsidRDefault="00D52FE2" w:rsidP="00D52FE2">
      <w:pPr>
        <w:rPr>
          <w:b/>
          <w:bCs/>
          <w:lang w:val="en-GB"/>
        </w:rPr>
      </w:pPr>
      <w:r w:rsidRPr="00E92329">
        <w:rPr>
          <w:b/>
          <w:bCs/>
          <w:noProof/>
          <w:lang w:val="en-GB"/>
        </w:rPr>
        <w:lastRenderedPageBreak/>
        <mc:AlternateContent>
          <mc:Choice Requires="wps">
            <w:drawing>
              <wp:anchor distT="45720" distB="45720" distL="114300" distR="114300" simplePos="0" relativeHeight="251658244" behindDoc="0" locked="0" layoutInCell="1" allowOverlap="1" wp14:anchorId="058D905A" wp14:editId="22E7783C">
                <wp:simplePos x="0" y="0"/>
                <wp:positionH relativeFrom="margin">
                  <wp:align>right</wp:align>
                </wp:positionH>
                <wp:positionV relativeFrom="paragraph">
                  <wp:posOffset>252400</wp:posOffset>
                </wp:positionV>
                <wp:extent cx="6320155" cy="1404620"/>
                <wp:effectExtent l="0" t="0" r="23495" b="13970"/>
                <wp:wrapSquare wrapText="bothSides"/>
                <wp:docPr id="19524210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0155" cy="1404620"/>
                        </a:xfrm>
                        <a:prstGeom prst="rect">
                          <a:avLst/>
                        </a:prstGeom>
                        <a:solidFill>
                          <a:srgbClr val="FFFFFF"/>
                        </a:solidFill>
                        <a:ln w="9525">
                          <a:solidFill>
                            <a:srgbClr val="000000"/>
                          </a:solidFill>
                          <a:miter lim="800000"/>
                          <a:headEnd/>
                          <a:tailEnd/>
                        </a:ln>
                      </wps:spPr>
                      <wps:txbx>
                        <w:txbxContent>
                          <w:p w14:paraId="21A9B225" w14:textId="77777777" w:rsidR="00D52FE2" w:rsidRPr="00E92329" w:rsidRDefault="00D52FE2" w:rsidP="00D52FE2">
                            <w:pPr>
                              <w:rPr>
                                <w:rFonts w:eastAsia="Times New Roman"/>
                                <w:b/>
                                <w:u w:val="single"/>
                                <w:lang w:val="en-GB" w:eastAsia="ko-KR"/>
                              </w:rPr>
                            </w:pPr>
                            <w:r w:rsidRPr="00E92329">
                              <w:rPr>
                                <w:rFonts w:eastAsia="Times New Roman"/>
                                <w:b/>
                                <w:u w:val="single"/>
                                <w:lang w:val="en-GB" w:eastAsia="ko-KR"/>
                              </w:rPr>
                              <w:t>Issue 1-2-14: Number of slots for CSI-RS transmission</w:t>
                            </w:r>
                          </w:p>
                          <w:p w14:paraId="0623EEB1" w14:textId="77777777" w:rsidR="00D52FE2" w:rsidRPr="00E92329" w:rsidRDefault="00D52FE2" w:rsidP="00D52FE2">
                            <w:pPr>
                              <w:spacing w:after="180"/>
                              <w:jc w:val="left"/>
                              <w:rPr>
                                <w:szCs w:val="24"/>
                                <w:highlight w:val="cyan"/>
                                <w:lang w:val="en-GB" w:eastAsia="zh-CN"/>
                              </w:rPr>
                            </w:pPr>
                            <w:r w:rsidRPr="00E92329">
                              <w:rPr>
                                <w:rFonts w:eastAsia="Times New Roman"/>
                                <w:bCs/>
                                <w:u w:val="single"/>
                                <w:lang w:val="en-GB" w:eastAsia="zh-CN"/>
                              </w:rPr>
                              <w:t>Agreement:</w:t>
                            </w:r>
                          </w:p>
                          <w:p w14:paraId="2B88A716" w14:textId="77777777" w:rsidR="00D52FE2" w:rsidRPr="00E92329" w:rsidRDefault="00D52FE2" w:rsidP="00D52FE2">
                            <w:pPr>
                              <w:spacing w:after="180"/>
                              <w:ind w:left="568" w:hanging="284"/>
                              <w:jc w:val="left"/>
                              <w:rPr>
                                <w:rFonts w:eastAsia="Times New Roman"/>
                                <w:bCs/>
                                <w:lang w:val="en-GB" w:eastAsia="zh-CN"/>
                              </w:rPr>
                            </w:pPr>
                            <w:r w:rsidRPr="00E92329">
                              <w:rPr>
                                <w:rFonts w:eastAsia="Times New Roman"/>
                                <w:lang w:val="en-GB" w:eastAsia="zh-CN"/>
                              </w:rPr>
                              <w:t>-</w:t>
                            </w:r>
                            <w:r w:rsidRPr="00E92329">
                              <w:rPr>
                                <w:rFonts w:eastAsia="Times New Roman"/>
                                <w:lang w:val="en-GB" w:eastAsia="zh-CN"/>
                              </w:rPr>
                              <w:tab/>
                            </w:r>
                            <w:r w:rsidRPr="00E92329">
                              <w:rPr>
                                <w:szCs w:val="24"/>
                                <w:lang w:val="en-GB" w:eastAsia="zh-CN"/>
                              </w:rPr>
                              <w:t>One</w:t>
                            </w:r>
                            <w:r w:rsidRPr="00E92329">
                              <w:rPr>
                                <w:rFonts w:eastAsia="Times New Roman"/>
                                <w:bCs/>
                                <w:lang w:val="en-GB" w:eastAsia="zh-CN"/>
                              </w:rPr>
                              <w:t xml:space="preserve"> slot for 64 ports. FFS for 128 ports.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8D905A" id="_x0000_s1029" type="#_x0000_t202" style="position:absolute;left:0;text-align:left;margin-left:446.45pt;margin-top:19.85pt;width:497.65pt;height:110.6pt;z-index:25165824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">
                <v:textbox style="mso-fit-shape-to-text:t">
                  <w:txbxContent>
                    <w:p w14:paraId="21A9B225" w14:textId="77777777" w:rsidR="00D52FE2" w:rsidRPr="00E92329" w:rsidRDefault="00D52FE2" w:rsidP="00D52FE2">
                      <w:pPr>
                        <w:rPr>
                          <w:rFonts w:eastAsia="Times New Roman"/>
                          <w:b/>
                          <w:u w:val="single"/>
                          <w:lang w:val="en-GB" w:eastAsia="ko-KR"/>
                        </w:rPr>
                      </w:pPr>
                      <w:r w:rsidRPr="00E92329">
                        <w:rPr>
                          <w:rFonts w:eastAsia="Times New Roman"/>
                          <w:b/>
                          <w:u w:val="single"/>
                          <w:lang w:val="en-GB" w:eastAsia="ko-KR"/>
                        </w:rPr>
                        <w:t>Issue 1-2-14: Number of slots for CSI-RS transmission</w:t>
                      </w:r>
                    </w:p>
                    <w:p w14:paraId="0623EEB1" w14:textId="77777777" w:rsidR="00D52FE2" w:rsidRPr="00E92329" w:rsidRDefault="00D52FE2" w:rsidP="00D52FE2">
                      <w:pPr>
                        <w:spacing w:after="180"/>
                        <w:jc w:val="left"/>
                        <w:rPr>
                          <w:szCs w:val="24"/>
                          <w:highlight w:val="cyan"/>
                          <w:lang w:val="en-GB" w:eastAsia="zh-CN"/>
                        </w:rPr>
                      </w:pPr>
                      <w:r w:rsidRPr="00E92329">
                        <w:rPr>
                          <w:rFonts w:eastAsia="Times New Roman"/>
                          <w:bCs/>
                          <w:u w:val="single"/>
                          <w:lang w:val="en-GB" w:eastAsia="zh-CN"/>
                        </w:rPr>
                        <w:t>Agreement:</w:t>
                      </w:r>
                    </w:p>
                    <w:p w14:paraId="2B88A716" w14:textId="77777777" w:rsidR="00D52FE2" w:rsidRPr="00E92329" w:rsidRDefault="00D52FE2" w:rsidP="00D52FE2">
                      <w:pPr>
                        <w:spacing w:after="180"/>
                        <w:ind w:left="568" w:hanging="284"/>
                        <w:jc w:val="left"/>
                        <w:rPr>
                          <w:rFonts w:eastAsia="Times New Roman"/>
                          <w:bCs/>
                          <w:lang w:val="en-GB" w:eastAsia="zh-CN"/>
                        </w:rPr>
                      </w:pPr>
                      <w:r w:rsidRPr="00E92329">
                        <w:rPr>
                          <w:rFonts w:eastAsia="Times New Roman"/>
                          <w:lang w:val="en-GB" w:eastAsia="zh-CN"/>
                        </w:rPr>
                        <w:t>-</w:t>
                      </w:r>
                      <w:r w:rsidRPr="00E92329">
                        <w:rPr>
                          <w:rFonts w:eastAsia="Times New Roman"/>
                          <w:lang w:val="en-GB" w:eastAsia="zh-CN"/>
                        </w:rPr>
                        <w:tab/>
                      </w:r>
                      <w:r w:rsidRPr="00E92329">
                        <w:rPr>
                          <w:szCs w:val="24"/>
                          <w:lang w:val="en-GB" w:eastAsia="zh-CN"/>
                        </w:rPr>
                        <w:t>One</w:t>
                      </w:r>
                      <w:r w:rsidRPr="00E92329">
                        <w:rPr>
                          <w:rFonts w:eastAsia="Times New Roman"/>
                          <w:bCs/>
                          <w:lang w:val="en-GB" w:eastAsia="zh-CN"/>
                        </w:rPr>
                        <w:t xml:space="preserve"> slot for 64 ports. FFS for 128 ports.</w:t>
                      </w:r>
                    </w:p>
                  </w:txbxContent>
                </v:textbox>
                <w10:wrap type="square" anchorx="margin"/>
              </v:shape>
            </w:pict>
          </mc:Fallback>
        </mc:AlternateContent>
      </w:r>
    </w:p>
    <w:p w14:paraId="7D1EE59E" w14:textId="77777777" w:rsidR="00D07F4B" w:rsidRDefault="00D07F4B" w:rsidP="00D52FE2">
      <w:pPr>
        <w:rPr>
          <w:lang w:val="en-GB"/>
        </w:rPr>
      </w:pPr>
    </w:p>
    <w:p w14:paraId="6DD98548" w14:textId="77777777" w:rsidR="00D52FE2" w:rsidRDefault="00D52FE2" w:rsidP="00D52FE2">
      <w:pPr>
        <w:rPr>
          <w:lang w:val="en-GB"/>
        </w:rPr>
      </w:pPr>
      <w:r>
        <w:rPr>
          <w:lang w:val="en-GB"/>
        </w:rPr>
        <w:t>Since CSI-RS in a single slot is the basic UE capability supporting this feature, we propose a single slot for CSI-RS transmission.</w:t>
      </w:r>
    </w:p>
    <w:p w14:paraId="4CDB203A" w14:textId="77777777" w:rsidR="00D52FE2" w:rsidRDefault="00D52FE2" w:rsidP="00D52FE2">
      <w:pPr>
        <w:rPr>
          <w:b/>
          <w:bCs/>
          <w:lang w:val="en-GB"/>
        </w:rPr>
      </w:pPr>
      <w:r w:rsidRPr="00996CE1">
        <w:rPr>
          <w:b/>
          <w:bCs/>
          <w:lang w:val="en-GB"/>
        </w:rPr>
        <w:t>Proposal 5</w:t>
      </w:r>
      <w:r>
        <w:rPr>
          <w:b/>
          <w:bCs/>
          <w:lang w:val="en-GB"/>
        </w:rPr>
        <w:t xml:space="preserve">: </w:t>
      </w:r>
      <w:r w:rsidRPr="00E30AA2">
        <w:rPr>
          <w:lang w:val="en-GB"/>
        </w:rPr>
        <w:t>RAN4 to only have a single slot CSI-RS transmission for both 64 and 128 ports.</w:t>
      </w:r>
      <w:r>
        <w:rPr>
          <w:b/>
          <w:bCs/>
          <w:lang w:val="en-GB"/>
        </w:rPr>
        <w:t xml:space="preserve"> </w:t>
      </w:r>
    </w:p>
    <w:p w14:paraId="0D7041B1" w14:textId="6C013AA0" w:rsidR="00D52FE2" w:rsidRDefault="002D21E5" w:rsidP="00D52FE2">
      <w:pPr>
        <w:rPr>
          <w:b/>
          <w:bCs/>
          <w:lang w:val="en-GB"/>
        </w:rPr>
      </w:pPr>
      <w:r w:rsidRPr="00714936">
        <w:rPr>
          <w:b/>
          <w:noProof/>
          <w:u w:val="single"/>
          <w:lang w:eastAsia="ko-KR"/>
        </w:rPr>
        <mc:AlternateContent>
          <mc:Choice Requires="wps">
            <w:drawing>
              <wp:anchor distT="45720" distB="45720" distL="114300" distR="114300" simplePos="0" relativeHeight="251658245" behindDoc="0" locked="0" layoutInCell="1" allowOverlap="1" wp14:anchorId="24FC4E5C" wp14:editId="06330BE2">
                <wp:simplePos x="0" y="0"/>
                <wp:positionH relativeFrom="margin">
                  <wp:align>left</wp:align>
                </wp:positionH>
                <wp:positionV relativeFrom="paragraph">
                  <wp:posOffset>379095</wp:posOffset>
                </wp:positionV>
                <wp:extent cx="6195695" cy="1309370"/>
                <wp:effectExtent l="0" t="0" r="14605" b="24130"/>
                <wp:wrapSquare wrapText="bothSides"/>
                <wp:docPr id="16029025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1309370"/>
                        </a:xfrm>
                        <a:prstGeom prst="rect">
                          <a:avLst/>
                        </a:prstGeom>
                        <a:solidFill>
                          <a:srgbClr val="FFFFFF"/>
                        </a:solidFill>
                        <a:ln w="9525">
                          <a:solidFill>
                            <a:srgbClr val="000000"/>
                          </a:solidFill>
                          <a:miter lim="800000"/>
                          <a:headEnd/>
                          <a:tailEnd/>
                        </a:ln>
                      </wps:spPr>
                      <wps:txbx>
                        <w:txbxContent>
                          <w:p w14:paraId="7E7D7FCD" w14:textId="77777777" w:rsidR="00D52FE2" w:rsidRPr="00714936" w:rsidRDefault="00D52FE2" w:rsidP="00D52FE2">
                            <w:pPr>
                              <w:overflowPunct/>
                              <w:autoSpaceDE/>
                              <w:autoSpaceDN/>
                              <w:adjustRightInd/>
                              <w:jc w:val="center"/>
                              <w:textAlignment w:val="auto"/>
                              <w:rPr>
                                <w:rFonts w:eastAsia="Times New Roman"/>
                                <w:bCs/>
                                <w:lang w:val="en-GB" w:eastAsia="zh-CN"/>
                              </w:rPr>
                            </w:pPr>
                          </w:p>
                          <w:p w14:paraId="2F9CCAF8" w14:textId="77777777" w:rsidR="00D52FE2" w:rsidRPr="00714936" w:rsidRDefault="00D52FE2" w:rsidP="00D52FE2">
                            <w:pPr>
                              <w:spacing w:after="180"/>
                              <w:jc w:val="left"/>
                              <w:rPr>
                                <w:rFonts w:eastAsia="DengXian"/>
                                <w:b/>
                                <w:bCs/>
                                <w:u w:val="single"/>
                                <w:lang w:val="en-GB" w:eastAsia="en-GB"/>
                              </w:rPr>
                            </w:pPr>
                            <w:r w:rsidRPr="00714936">
                              <w:rPr>
                                <w:rFonts w:eastAsia="Times New Roman"/>
                                <w:b/>
                                <w:u w:val="single"/>
                                <w:lang w:val="en-GB" w:eastAsia="ko-KR"/>
                              </w:rPr>
                              <w:t xml:space="preserve">Issue 1-2-15: </w:t>
                            </w:r>
                            <w:r w:rsidRPr="00714936">
                              <w:rPr>
                                <w:rFonts w:eastAsia="DengXian"/>
                                <w:b/>
                                <w:bCs/>
                                <w:u w:val="single"/>
                                <w:lang w:val="en-GB" w:eastAsia="en-GB"/>
                              </w:rPr>
                              <w:t>CQI/RI/PMI delay</w:t>
                            </w:r>
                          </w:p>
                          <w:p w14:paraId="2D234A5C" w14:textId="77777777" w:rsidR="00D52FE2" w:rsidRPr="00714936" w:rsidRDefault="00D52FE2" w:rsidP="00D52FE2">
                            <w:pPr>
                              <w:spacing w:after="180"/>
                              <w:ind w:left="568" w:hanging="284"/>
                              <w:jc w:val="left"/>
                              <w:rPr>
                                <w:szCs w:val="24"/>
                                <w:lang w:val="en-GB" w:eastAsia="zh-CN"/>
                              </w:rPr>
                            </w:pPr>
                            <w:r w:rsidRPr="00714936">
                              <w:rPr>
                                <w:rFonts w:eastAsia="Times New Roman"/>
                                <w:lang w:val="en-GB" w:eastAsia="zh-CN"/>
                              </w:rPr>
                              <w:t>-</w:t>
                            </w:r>
                            <w:r w:rsidRPr="00714936">
                              <w:rPr>
                                <w:rFonts w:eastAsia="Times New Roman"/>
                                <w:lang w:val="en-GB" w:eastAsia="zh-CN"/>
                              </w:rPr>
                              <w:tab/>
                            </w:r>
                            <w:r w:rsidRPr="00714936">
                              <w:rPr>
                                <w:szCs w:val="24"/>
                                <w:lang w:val="en-GB" w:eastAsia="zh-CN"/>
                              </w:rPr>
                              <w:t xml:space="preserve">Option 1: RAN4 set the CQI/RI/PMI delay according to the number of CSI-RS ports and CSI processing capabilities. </w:t>
                            </w:r>
                          </w:p>
                          <w:p w14:paraId="3DE88317" w14:textId="77777777" w:rsidR="00D52FE2" w:rsidRPr="00714936" w:rsidRDefault="00D52FE2" w:rsidP="00D52FE2">
                            <w:pPr>
                              <w:spacing w:after="180"/>
                              <w:ind w:left="568" w:hanging="284"/>
                              <w:jc w:val="left"/>
                              <w:rPr>
                                <w:szCs w:val="24"/>
                                <w:lang w:val="en-GB" w:eastAsia="zh-CN"/>
                              </w:rPr>
                            </w:pPr>
                            <w:r w:rsidRPr="00714936">
                              <w:rPr>
                                <w:rFonts w:eastAsia="Times New Roman"/>
                                <w:lang w:val="en-GB" w:eastAsia="zh-CN"/>
                              </w:rPr>
                              <w:t>-</w:t>
                            </w:r>
                            <w:r w:rsidRPr="00714936">
                              <w:rPr>
                                <w:rFonts w:eastAsia="Times New Roman"/>
                                <w:lang w:val="en-GB" w:eastAsia="zh-CN"/>
                              </w:rPr>
                              <w:tab/>
                            </w:r>
                            <w:r w:rsidRPr="00714936">
                              <w:rPr>
                                <w:rFonts w:hint="eastAsia"/>
                                <w:szCs w:val="24"/>
                                <w:lang w:val="en-GB" w:eastAsia="zh-CN"/>
                              </w:rPr>
                              <w:t>O</w:t>
                            </w:r>
                            <w:r w:rsidRPr="00714936">
                              <w:rPr>
                                <w:szCs w:val="24"/>
                                <w:lang w:val="en-GB" w:eastAsia="zh-CN"/>
                              </w:rPr>
                              <w:t>ption 2: Re-discuss the CSI-RS scheduling and CSI reporting pattern to match the capability 2 of timeline to support up to 128 CSI-RS ports</w:t>
                            </w:r>
                          </w:p>
                          <w:p w14:paraId="1BF9D0C4" w14:textId="77777777" w:rsidR="00D52FE2" w:rsidRDefault="00D52FE2" w:rsidP="00D52FE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FC4E5C" id="_x0000_s1030" type="#_x0000_t202" style="position:absolute;left:0;text-align:left;margin-left:0;margin-top:29.85pt;width:487.85pt;height:103.1pt;z-index:251658245;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">
                <v:textbox>
                  <w:txbxContent>
                    <w:p w14:paraId="7E7D7FCD" w14:textId="77777777" w:rsidR="00D52FE2" w:rsidRPr="00714936" w:rsidRDefault="00D52FE2" w:rsidP="00D52FE2">
                      <w:pPr>
                        <w:overflowPunct/>
                        <w:autoSpaceDE/>
                        <w:autoSpaceDN/>
                        <w:adjustRightInd/>
                        <w:jc w:val="center"/>
                        <w:textAlignment w:val="auto"/>
                        <w:rPr>
                          <w:rFonts w:eastAsia="Times New Roman"/>
                          <w:bCs/>
                          <w:lang w:val="en-GB" w:eastAsia="zh-CN"/>
                        </w:rPr>
                      </w:pPr>
                    </w:p>
                    <w:p w14:paraId="2F9CCAF8" w14:textId="77777777" w:rsidR="00D52FE2" w:rsidRPr="00714936" w:rsidRDefault="00D52FE2" w:rsidP="00D52FE2">
                      <w:pPr>
                        <w:spacing w:after="180"/>
                        <w:jc w:val="left"/>
                        <w:rPr>
                          <w:rFonts w:eastAsia="DengXian"/>
                          <w:b/>
                          <w:bCs/>
                          <w:u w:val="single"/>
                          <w:lang w:val="en-GB" w:eastAsia="en-GB"/>
                        </w:rPr>
                      </w:pPr>
                      <w:r w:rsidRPr="00714936">
                        <w:rPr>
                          <w:rFonts w:eastAsia="Times New Roman"/>
                          <w:b/>
                          <w:u w:val="single"/>
                          <w:lang w:val="en-GB" w:eastAsia="ko-KR"/>
                        </w:rPr>
                        <w:t xml:space="preserve">Issue 1-2-15: </w:t>
                      </w:r>
                      <w:r w:rsidRPr="00714936">
                        <w:rPr>
                          <w:rFonts w:eastAsia="DengXian"/>
                          <w:b/>
                          <w:bCs/>
                          <w:u w:val="single"/>
                          <w:lang w:val="en-GB" w:eastAsia="en-GB"/>
                        </w:rPr>
                        <w:t>CQI/RI/PMI delay</w:t>
                      </w:r>
                    </w:p>
                    <w:p w14:paraId="2D234A5C" w14:textId="77777777" w:rsidR="00D52FE2" w:rsidRPr="00714936" w:rsidRDefault="00D52FE2" w:rsidP="00D52FE2">
                      <w:pPr>
                        <w:spacing w:after="180"/>
                        <w:ind w:left="568" w:hanging="284"/>
                        <w:jc w:val="left"/>
                        <w:rPr>
                          <w:szCs w:val="24"/>
                          <w:lang w:val="en-GB" w:eastAsia="zh-CN"/>
                        </w:rPr>
                      </w:pPr>
                      <w:r w:rsidRPr="00714936">
                        <w:rPr>
                          <w:rFonts w:eastAsia="Times New Roman"/>
                          <w:lang w:val="en-GB" w:eastAsia="zh-CN"/>
                        </w:rPr>
                        <w:t>-</w:t>
                      </w:r>
                      <w:r w:rsidRPr="00714936">
                        <w:rPr>
                          <w:rFonts w:eastAsia="Times New Roman"/>
                          <w:lang w:val="en-GB" w:eastAsia="zh-CN"/>
                        </w:rPr>
                        <w:tab/>
                      </w:r>
                      <w:r w:rsidRPr="00714936">
                        <w:rPr>
                          <w:szCs w:val="24"/>
                          <w:lang w:val="en-GB" w:eastAsia="zh-CN"/>
                        </w:rPr>
                        <w:t xml:space="preserve">Option 1: RAN4 set the CQI/RI/PMI delay according to the number of CSI-RS ports and CSI processing capabilities. </w:t>
                      </w:r>
                    </w:p>
                    <w:p w14:paraId="3DE88317" w14:textId="77777777" w:rsidR="00D52FE2" w:rsidRPr="00714936" w:rsidRDefault="00D52FE2" w:rsidP="00D52FE2">
                      <w:pPr>
                        <w:spacing w:after="180"/>
                        <w:ind w:left="568" w:hanging="284"/>
                        <w:jc w:val="left"/>
                        <w:rPr>
                          <w:szCs w:val="24"/>
                          <w:lang w:val="en-GB" w:eastAsia="zh-CN"/>
                        </w:rPr>
                      </w:pPr>
                      <w:r w:rsidRPr="00714936">
                        <w:rPr>
                          <w:rFonts w:eastAsia="Times New Roman"/>
                          <w:lang w:val="en-GB" w:eastAsia="zh-CN"/>
                        </w:rPr>
                        <w:t>-</w:t>
                      </w:r>
                      <w:r w:rsidRPr="00714936">
                        <w:rPr>
                          <w:rFonts w:eastAsia="Times New Roman"/>
                          <w:lang w:val="en-GB" w:eastAsia="zh-CN"/>
                        </w:rPr>
                        <w:tab/>
                      </w:r>
                      <w:r w:rsidRPr="00714936">
                        <w:rPr>
                          <w:rFonts w:hint="eastAsia"/>
                          <w:szCs w:val="24"/>
                          <w:lang w:val="en-GB" w:eastAsia="zh-CN"/>
                        </w:rPr>
                        <w:t>O</w:t>
                      </w:r>
                      <w:r w:rsidRPr="00714936">
                        <w:rPr>
                          <w:szCs w:val="24"/>
                          <w:lang w:val="en-GB" w:eastAsia="zh-CN"/>
                        </w:rPr>
                        <w:t>ption 2: Re-discuss the CSI-RS scheduling and CSI reporting pattern to match the capability 2 of timeline to support up to 128 CSI-RS ports</w:t>
                      </w:r>
                    </w:p>
                    <w:p w14:paraId="1BF9D0C4" w14:textId="77777777" w:rsidR="00D52FE2" w:rsidRDefault="00D52FE2" w:rsidP="00D52FE2"/>
                  </w:txbxContent>
                </v:textbox>
                <w10:wrap type="square" anchorx="margin"/>
              </v:shape>
            </w:pict>
          </mc:Fallback>
        </mc:AlternateContent>
      </w:r>
      <w:r w:rsidR="00D52FE2">
        <w:rPr>
          <w:b/>
          <w:bCs/>
          <w:lang w:val="en-GB"/>
        </w:rPr>
        <w:t xml:space="preserve">Proposal 6: </w:t>
      </w:r>
      <w:r w:rsidR="00D52FE2" w:rsidRPr="00E30AA2">
        <w:rPr>
          <w:lang w:val="en-GB"/>
        </w:rPr>
        <w:t>RAN4 to use row#18 of Tabel 7.4.1.5.3-1 for 128 port CSI-RS transmission.</w:t>
      </w:r>
      <w:r w:rsidR="00D52FE2">
        <w:rPr>
          <w:b/>
          <w:bCs/>
          <w:lang w:val="en-GB"/>
        </w:rPr>
        <w:t xml:space="preserve"> </w:t>
      </w:r>
    </w:p>
    <w:p w14:paraId="37F223A3" w14:textId="77777777" w:rsidR="009D66EF" w:rsidRDefault="009D66EF" w:rsidP="00D52FE2">
      <w:pPr>
        <w:rPr>
          <w:lang w:val="en-GB"/>
        </w:rPr>
      </w:pPr>
    </w:p>
    <w:p w14:paraId="6F8E57CA" w14:textId="77777777" w:rsidR="00D52FE2" w:rsidRDefault="00D52FE2" w:rsidP="00D52FE2">
      <w:pPr>
        <w:rPr>
          <w:lang w:val="en-GB"/>
        </w:rPr>
      </w:pPr>
      <w:r>
        <w:rPr>
          <w:lang w:val="en-GB"/>
        </w:rPr>
        <w:t xml:space="preserve">Since basic UE capability is to support the feature with capability 2, we support option 2. </w:t>
      </w:r>
    </w:p>
    <w:p w14:paraId="7A843E57" w14:textId="22FCD868" w:rsidR="00D52FE2" w:rsidRPr="00E30AA2" w:rsidRDefault="00D52FE2" w:rsidP="00D52FE2">
      <w:pPr>
        <w:rPr>
          <w:lang w:val="en-GB"/>
        </w:rPr>
      </w:pPr>
      <w:r w:rsidRPr="003B3135">
        <w:rPr>
          <w:b/>
          <w:bCs/>
          <w:lang w:val="en-GB"/>
        </w:rPr>
        <w:t xml:space="preserve">Proposal </w:t>
      </w:r>
      <w:r w:rsidR="00F300B3">
        <w:rPr>
          <w:b/>
          <w:bCs/>
          <w:lang w:val="en-GB"/>
        </w:rPr>
        <w:t>7</w:t>
      </w:r>
      <w:r>
        <w:rPr>
          <w:b/>
          <w:bCs/>
          <w:lang w:val="en-GB"/>
        </w:rPr>
        <w:t xml:space="preserve">: </w:t>
      </w:r>
      <w:r w:rsidRPr="00E30AA2">
        <w:rPr>
          <w:lang w:val="en-GB"/>
        </w:rPr>
        <w:t xml:space="preserve">RAN4 to discuss CSI-RS scheduling and reporting to match capability 2 based timeline as test setting for PMI requirements. </w:t>
      </w:r>
    </w:p>
    <w:p w14:paraId="5BB1BA45" w14:textId="31584042" w:rsidR="00D52FE2" w:rsidRDefault="00D52FE2" w:rsidP="00D52FE2">
      <w:pPr>
        <w:pStyle w:val="Heading2"/>
      </w:pPr>
      <w:r w:rsidRPr="00D4573D">
        <w:t xml:space="preserve">SRS </w:t>
      </w:r>
      <w:r>
        <w:t>P</w:t>
      </w:r>
      <w:r w:rsidRPr="00D4573D">
        <w:t xml:space="preserve">ort </w:t>
      </w:r>
      <w:r>
        <w:t>G</w:t>
      </w:r>
      <w:r w:rsidRPr="00D4573D">
        <w:t>rouping</w:t>
      </w:r>
    </w:p>
    <w:p w14:paraId="59CE28DA" w14:textId="38BF3D7C" w:rsidR="00B4254D" w:rsidRPr="00B4254D" w:rsidRDefault="00B4254D" w:rsidP="00B4254D">
      <w:pPr>
        <w:rPr>
          <w:lang w:val="en-GB"/>
        </w:rPr>
      </w:pPr>
      <w:r>
        <w:rPr>
          <w:lang w:val="en-GB"/>
        </w:rPr>
        <w:t>In RAN4#115, the group could not discuss in detail th</w:t>
      </w:r>
      <w:r w:rsidR="00146FDA">
        <w:rPr>
          <w:lang w:val="en-GB"/>
        </w:rPr>
        <w:t>e unique</w:t>
      </w:r>
      <w:r w:rsidR="00B9675E">
        <w:rPr>
          <w:lang w:val="en-GB"/>
        </w:rPr>
        <w:t xml:space="preserve"> characteristics of the receiver supporting this feature and how it is not straightforward to reuse an existing requirement. </w:t>
      </w:r>
    </w:p>
    <w:p w14:paraId="67C55C2E" w14:textId="77777777" w:rsidR="00D52FE2" w:rsidRDefault="00D52FE2" w:rsidP="00D52FE2">
      <w:pPr>
        <w:rPr>
          <w:lang w:val="en-GB"/>
        </w:rPr>
      </w:pPr>
      <w:r>
        <w:rPr>
          <w:noProof/>
        </w:rPr>
        <mc:AlternateContent>
          <mc:Choice Requires="wps">
            <w:drawing>
              <wp:anchor distT="0" distB="0" distL="114300" distR="114300" simplePos="0" relativeHeight="251658241" behindDoc="0" locked="0" layoutInCell="1" allowOverlap="1" wp14:anchorId="68287225" wp14:editId="72AFEB00">
                <wp:simplePos x="0" y="0"/>
                <wp:positionH relativeFrom="column">
                  <wp:posOffset>0</wp:posOffset>
                </wp:positionH>
                <wp:positionV relativeFrom="paragraph">
                  <wp:posOffset>0</wp:posOffset>
                </wp:positionV>
                <wp:extent cx="1828800" cy="1828800"/>
                <wp:effectExtent l="0" t="0" r="0" b="0"/>
                <wp:wrapSquare wrapText="bothSides"/>
                <wp:docPr id="103901285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681807" w14:textId="77777777" w:rsidR="00D52FE2" w:rsidRDefault="00D52FE2" w:rsidP="00D52FE2">
                            <w:pPr>
                              <w:rPr>
                                <w:b/>
                                <w:u w:val="single"/>
                                <w:lang w:eastAsia="ko-KR"/>
                              </w:rPr>
                            </w:pPr>
                            <w:r w:rsidRPr="005A058C">
                              <w:rPr>
                                <w:b/>
                                <w:u w:val="single"/>
                                <w:lang w:eastAsia="ko-KR"/>
                              </w:rPr>
                              <w:t>Issue 1-1</w:t>
                            </w:r>
                            <w:r>
                              <w:rPr>
                                <w:b/>
                                <w:u w:val="single"/>
                                <w:lang w:eastAsia="ko-KR"/>
                              </w:rPr>
                              <w:t>-9</w:t>
                            </w:r>
                            <w:r w:rsidRPr="005A058C">
                              <w:rPr>
                                <w:b/>
                                <w:u w:val="single"/>
                                <w:lang w:eastAsia="ko-KR"/>
                              </w:rPr>
                              <w:t xml:space="preserve">: Clarify if </w:t>
                            </w:r>
                            <w:r>
                              <w:rPr>
                                <w:b/>
                                <w:u w:val="single"/>
                                <w:lang w:eastAsia="ko-KR"/>
                              </w:rPr>
                              <w:t xml:space="preserve">UE </w:t>
                            </w:r>
                            <w:r w:rsidRPr="005A058C">
                              <w:rPr>
                                <w:b/>
                                <w:u w:val="single"/>
                                <w:lang w:eastAsia="ko-KR"/>
                              </w:rPr>
                              <w:t>demodulation/CSI reporting requirements are needed for SRS port grouping</w:t>
                            </w:r>
                          </w:p>
                          <w:p w14:paraId="0A6EA9B3" w14:textId="77777777" w:rsidR="00D52FE2" w:rsidRDefault="00D52FE2" w:rsidP="00D52FE2">
                            <w:pPr>
                              <w:overflowPunct/>
                              <w:autoSpaceDE/>
                              <w:autoSpaceDN/>
                              <w:adjustRightInd/>
                              <w:textAlignment w:val="auto"/>
                              <w:rPr>
                                <w:bCs/>
                                <w:szCs w:val="24"/>
                                <w:u w:val="single"/>
                                <w:lang w:eastAsia="zh-CN"/>
                              </w:rPr>
                            </w:pPr>
                            <w:r w:rsidRPr="00FB0A0F">
                              <w:rPr>
                                <w:bCs/>
                                <w:u w:val="single"/>
                                <w:lang w:eastAsia="zh-CN"/>
                              </w:rPr>
                              <w:t>Way forward</w:t>
                            </w:r>
                            <w:r w:rsidRPr="00FB0A0F">
                              <w:rPr>
                                <w:bCs/>
                                <w:szCs w:val="24"/>
                                <w:u w:val="single"/>
                                <w:lang w:eastAsia="zh-CN"/>
                              </w:rPr>
                              <w:t>:</w:t>
                            </w:r>
                          </w:p>
                          <w:p w14:paraId="5270F3BF" w14:textId="77777777" w:rsidR="00D52FE2" w:rsidRDefault="00D52FE2" w:rsidP="00D52FE2">
                            <w:pPr>
                              <w:pStyle w:val="B1"/>
                              <w:rPr>
                                <w:lang w:eastAsia="zh-CN"/>
                              </w:rPr>
                            </w:pPr>
                            <w:r>
                              <w:rPr>
                                <w:lang w:eastAsia="zh-CN"/>
                              </w:rPr>
                              <w:t>-</w:t>
                            </w:r>
                            <w:r>
                              <w:rPr>
                                <w:lang w:eastAsia="zh-CN"/>
                              </w:rPr>
                              <w:tab/>
                              <w:t xml:space="preserve">Option 1: </w:t>
                            </w:r>
                            <w:r w:rsidRPr="001D3C61">
                              <w:rPr>
                                <w:lang w:eastAsia="zh-CN"/>
                              </w:rPr>
                              <w:t>RAN4 introduce PDSCH demodulation requirements for SRS port grouping</w:t>
                            </w:r>
                          </w:p>
                          <w:p w14:paraId="5243B74F" w14:textId="77777777" w:rsidR="00D52FE2" w:rsidRDefault="00D52FE2" w:rsidP="00D52FE2">
                            <w:pPr>
                              <w:pStyle w:val="B1"/>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Pr="001D3C61">
                              <w:rPr>
                                <w:rFonts w:eastAsiaTheme="minorEastAsia"/>
                                <w:lang w:eastAsia="zh-CN"/>
                              </w:rPr>
                              <w:t>-</w:t>
                            </w:r>
                            <w:r w:rsidRPr="001D3C61">
                              <w:rPr>
                                <w:rFonts w:eastAsiaTheme="minorEastAsia"/>
                                <w:lang w:eastAsia="zh-CN"/>
                              </w:rPr>
                              <w:tab/>
                              <w:t>Option 1A: RAN4 to discuss reuse of existing demod requirements for SRS port grouping scheme.</w:t>
                            </w:r>
                          </w:p>
                          <w:p w14:paraId="0ADC3223" w14:textId="77777777" w:rsidR="00D52FE2" w:rsidRPr="001D3C61" w:rsidRDefault="00D52FE2" w:rsidP="00D52FE2">
                            <w:pPr>
                              <w:pStyle w:val="B1"/>
                              <w:ind w:leftChars="700" w:left="1700" w:hangingChars="150" w:hanging="300"/>
                              <w:rPr>
                                <w:rFonts w:eastAsiaTheme="minorEastAsia"/>
                                <w:lang w:eastAsia="zh-CN"/>
                              </w:rPr>
                            </w:pPr>
                            <w:r w:rsidRPr="001D3C61">
                              <w:rPr>
                                <w:rFonts w:eastAsiaTheme="minorEastAsia"/>
                                <w:lang w:eastAsia="zh-CN"/>
                              </w:rPr>
                              <w:t>-</w:t>
                            </w:r>
                            <w:r w:rsidRPr="001D3C61">
                              <w:rPr>
                                <w:rFonts w:eastAsiaTheme="minorEastAsia"/>
                                <w:lang w:eastAsia="zh-CN"/>
                              </w:rPr>
                              <w:tab/>
                              <w:t>Option 1B: RAN4 to discuss the new performance requirements for R19 8Rx UE supporting SRS port grouping, FFS the test setup.</w:t>
                            </w:r>
                          </w:p>
                          <w:p w14:paraId="3C7C136D" w14:textId="77777777" w:rsidR="00D52FE2" w:rsidRPr="007A1AC7" w:rsidRDefault="00D52FE2" w:rsidP="00D52FE2">
                            <w:pPr>
                              <w:ind w:firstLine="288"/>
                              <w:rPr>
                                <w:lang w:eastAsia="zh-CN"/>
                              </w:rPr>
                            </w:pPr>
                            <w:r>
                              <w:rPr>
                                <w:lang w:eastAsia="zh-CN"/>
                              </w:rPr>
                              <w:t>-</w:t>
                            </w:r>
                            <w:r>
                              <w:rPr>
                                <w:lang w:eastAsia="zh-CN"/>
                              </w:rPr>
                              <w:tab/>
                              <w:t xml:space="preserve">Option 2: </w:t>
                            </w:r>
                            <w:r w:rsidRPr="001D3C61">
                              <w:rPr>
                                <w:lang w:eastAsia="zh-CN"/>
                              </w:rPr>
                              <w:t xml:space="preserve">RAN4 </w:t>
                            </w:r>
                            <w:r>
                              <w:rPr>
                                <w:lang w:eastAsia="zh-CN"/>
                              </w:rPr>
                              <w:t>do</w:t>
                            </w:r>
                            <w:r w:rsidRPr="001D3C61">
                              <w:rPr>
                                <w:lang w:eastAsia="zh-CN"/>
                              </w:rPr>
                              <w:t xml:space="preserve"> not introduce UE demodulation/CSI reporting requirements for SRS port grouping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8287225" id="_x0000_s1031"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4E681807" w14:textId="77777777" w:rsidR="00D52FE2" w:rsidRDefault="00D52FE2" w:rsidP="00D52FE2">
                      <w:pPr>
                        <w:rPr>
                          <w:b/>
                          <w:u w:val="single"/>
                          <w:lang w:eastAsia="ko-KR"/>
                        </w:rPr>
                      </w:pPr>
                      <w:r w:rsidRPr="005A058C">
                        <w:rPr>
                          <w:b/>
                          <w:u w:val="single"/>
                          <w:lang w:eastAsia="ko-KR"/>
                        </w:rPr>
                        <w:t>Issue 1-1</w:t>
                      </w:r>
                      <w:r>
                        <w:rPr>
                          <w:b/>
                          <w:u w:val="single"/>
                          <w:lang w:eastAsia="ko-KR"/>
                        </w:rPr>
                        <w:t>-9</w:t>
                      </w:r>
                      <w:r w:rsidRPr="005A058C">
                        <w:rPr>
                          <w:b/>
                          <w:u w:val="single"/>
                          <w:lang w:eastAsia="ko-KR"/>
                        </w:rPr>
                        <w:t xml:space="preserve">: Clarify if </w:t>
                      </w:r>
                      <w:r>
                        <w:rPr>
                          <w:b/>
                          <w:u w:val="single"/>
                          <w:lang w:eastAsia="ko-KR"/>
                        </w:rPr>
                        <w:t xml:space="preserve">UE </w:t>
                      </w:r>
                      <w:r w:rsidRPr="005A058C">
                        <w:rPr>
                          <w:b/>
                          <w:u w:val="single"/>
                          <w:lang w:eastAsia="ko-KR"/>
                        </w:rPr>
                        <w:t>demodulation/CSI reporting requirements are needed for SRS port grouping</w:t>
                      </w:r>
                    </w:p>
                    <w:p w14:paraId="0A6EA9B3" w14:textId="77777777" w:rsidR="00D52FE2" w:rsidRDefault="00D52FE2" w:rsidP="00D52FE2">
                      <w:pPr>
                        <w:overflowPunct/>
                        <w:autoSpaceDE/>
                        <w:autoSpaceDN/>
                        <w:adjustRightInd/>
                        <w:textAlignment w:val="auto"/>
                        <w:rPr>
                          <w:bCs/>
                          <w:szCs w:val="24"/>
                          <w:u w:val="single"/>
                          <w:lang w:eastAsia="zh-CN"/>
                        </w:rPr>
                      </w:pPr>
                      <w:r w:rsidRPr="00FB0A0F">
                        <w:rPr>
                          <w:bCs/>
                          <w:u w:val="single"/>
                          <w:lang w:eastAsia="zh-CN"/>
                        </w:rPr>
                        <w:t>Way forward</w:t>
                      </w:r>
                      <w:r w:rsidRPr="00FB0A0F">
                        <w:rPr>
                          <w:bCs/>
                          <w:szCs w:val="24"/>
                          <w:u w:val="single"/>
                          <w:lang w:eastAsia="zh-CN"/>
                        </w:rPr>
                        <w:t>:</w:t>
                      </w:r>
                    </w:p>
                    <w:p w14:paraId="5270F3BF" w14:textId="77777777" w:rsidR="00D52FE2" w:rsidRDefault="00D52FE2" w:rsidP="00D52FE2">
                      <w:pPr>
                        <w:pStyle w:val="B1"/>
                        <w:rPr>
                          <w:lang w:eastAsia="zh-CN"/>
                        </w:rPr>
                      </w:pPr>
                      <w:r>
                        <w:rPr>
                          <w:lang w:eastAsia="zh-CN"/>
                        </w:rPr>
                        <w:t>-</w:t>
                      </w:r>
                      <w:r>
                        <w:rPr>
                          <w:lang w:eastAsia="zh-CN"/>
                        </w:rPr>
                        <w:tab/>
                        <w:t xml:space="preserve">Option 1: </w:t>
                      </w:r>
                      <w:r w:rsidRPr="001D3C61">
                        <w:rPr>
                          <w:lang w:eastAsia="zh-CN"/>
                        </w:rPr>
                        <w:t>RAN4 introduce PDSCH demodulation requirements for SRS port grouping</w:t>
                      </w:r>
                    </w:p>
                    <w:p w14:paraId="5243B74F" w14:textId="77777777" w:rsidR="00D52FE2" w:rsidRDefault="00D52FE2" w:rsidP="00D52FE2">
                      <w:pPr>
                        <w:pStyle w:val="B1"/>
                        <w:rPr>
                          <w:rFonts w:eastAsiaTheme="minorEastAsia"/>
                          <w:lang w:eastAsia="zh-CN"/>
                        </w:rPr>
                      </w:pPr>
                      <w:r>
                        <w:rPr>
                          <w:rFonts w:eastAsiaTheme="minorEastAsia" w:hint="eastAsia"/>
                          <w:lang w:eastAsia="zh-CN"/>
                        </w:rPr>
                        <w:t xml:space="preserve"> </w:t>
                      </w:r>
                      <w:r>
                        <w:rPr>
                          <w:rFonts w:eastAsiaTheme="minorEastAsia"/>
                          <w:lang w:eastAsia="zh-CN"/>
                        </w:rPr>
                        <w:t xml:space="preserve">          </w:t>
                      </w:r>
                      <w:r w:rsidRPr="001D3C61">
                        <w:rPr>
                          <w:rFonts w:eastAsiaTheme="minorEastAsia"/>
                          <w:lang w:eastAsia="zh-CN"/>
                        </w:rPr>
                        <w:t>-</w:t>
                      </w:r>
                      <w:r w:rsidRPr="001D3C61">
                        <w:rPr>
                          <w:rFonts w:eastAsiaTheme="minorEastAsia"/>
                          <w:lang w:eastAsia="zh-CN"/>
                        </w:rPr>
                        <w:tab/>
                        <w:t>Option 1A: RAN4 to discuss reuse of existing demod requirements for SRS port grouping scheme.</w:t>
                      </w:r>
                    </w:p>
                    <w:p w14:paraId="0ADC3223" w14:textId="77777777" w:rsidR="00D52FE2" w:rsidRPr="001D3C61" w:rsidRDefault="00D52FE2" w:rsidP="00D52FE2">
                      <w:pPr>
                        <w:pStyle w:val="B1"/>
                        <w:ind w:leftChars="700" w:left="1700" w:hangingChars="150" w:hanging="300"/>
                        <w:rPr>
                          <w:rFonts w:eastAsiaTheme="minorEastAsia"/>
                          <w:lang w:eastAsia="zh-CN"/>
                        </w:rPr>
                      </w:pPr>
                      <w:r w:rsidRPr="001D3C61">
                        <w:rPr>
                          <w:rFonts w:eastAsiaTheme="minorEastAsia"/>
                          <w:lang w:eastAsia="zh-CN"/>
                        </w:rPr>
                        <w:t>-</w:t>
                      </w:r>
                      <w:r w:rsidRPr="001D3C61">
                        <w:rPr>
                          <w:rFonts w:eastAsiaTheme="minorEastAsia"/>
                          <w:lang w:eastAsia="zh-CN"/>
                        </w:rPr>
                        <w:tab/>
                        <w:t>Option 1B: RAN4 to discuss the new performance requirements for R19 8Rx UE supporting SRS port grouping, FFS the test setup.</w:t>
                      </w:r>
                    </w:p>
                    <w:p w14:paraId="3C7C136D" w14:textId="77777777" w:rsidR="00D52FE2" w:rsidRPr="007A1AC7" w:rsidRDefault="00D52FE2" w:rsidP="00D52FE2">
                      <w:pPr>
                        <w:ind w:firstLine="288"/>
                        <w:rPr>
                          <w:lang w:eastAsia="zh-CN"/>
                        </w:rPr>
                      </w:pPr>
                      <w:r>
                        <w:rPr>
                          <w:lang w:eastAsia="zh-CN"/>
                        </w:rPr>
                        <w:t>-</w:t>
                      </w:r>
                      <w:r>
                        <w:rPr>
                          <w:lang w:eastAsia="zh-CN"/>
                        </w:rPr>
                        <w:tab/>
                        <w:t xml:space="preserve">Option 2: </w:t>
                      </w:r>
                      <w:r w:rsidRPr="001D3C61">
                        <w:rPr>
                          <w:lang w:eastAsia="zh-CN"/>
                        </w:rPr>
                        <w:t xml:space="preserve">RAN4 </w:t>
                      </w:r>
                      <w:r>
                        <w:rPr>
                          <w:lang w:eastAsia="zh-CN"/>
                        </w:rPr>
                        <w:t>do</w:t>
                      </w:r>
                      <w:r w:rsidRPr="001D3C61">
                        <w:rPr>
                          <w:lang w:eastAsia="zh-CN"/>
                        </w:rPr>
                        <w:t xml:space="preserve"> not introduce UE demodulation/CSI reporting requirements for SRS port grouping</w:t>
                      </w:r>
                    </w:p>
                  </w:txbxContent>
                </v:textbox>
                <w10:wrap type="square"/>
              </v:shape>
            </w:pict>
          </mc:Fallback>
        </mc:AlternateContent>
      </w:r>
      <w:r>
        <w:rPr>
          <w:lang w:val="en-GB"/>
        </w:rPr>
        <w:t xml:space="preserve">  </w:t>
      </w:r>
    </w:p>
    <w:p w14:paraId="196E4B72" w14:textId="77777777" w:rsidR="00D52FE2" w:rsidRDefault="00D52FE2" w:rsidP="00D52FE2">
      <w:pPr>
        <w:rPr>
          <w:lang w:val="en-GB"/>
        </w:rPr>
      </w:pPr>
      <w:r>
        <w:rPr>
          <w:lang w:val="en-GB"/>
        </w:rPr>
        <w:t xml:space="preserve">The SRS port grouping was introduced to enable a low-complexity receiver that can support up to 8layers. This feature assumes gNB does interference suppression between codewords for 6L or 8L cases. Zero forcing based precoding at gNB requires knowledge of channel information based on SRS in TDD systems. To come up with a requirement for such a case imposes lot of assumption on TE too. We also note that there is no precedence on demodulation requirements with gNB precoding based on SRS transmissions. </w:t>
      </w:r>
    </w:p>
    <w:p w14:paraId="37511C1F" w14:textId="44E967BF" w:rsidR="00D52FE2" w:rsidRDefault="00D52FE2" w:rsidP="00D52FE2">
      <w:pPr>
        <w:rPr>
          <w:b/>
          <w:bCs/>
          <w:lang w:val="en-GB"/>
        </w:rPr>
      </w:pPr>
      <w:r w:rsidRPr="000364CB">
        <w:rPr>
          <w:b/>
          <w:bCs/>
          <w:lang w:val="en-GB"/>
        </w:rPr>
        <w:t xml:space="preserve">Observation </w:t>
      </w:r>
      <w:r w:rsidR="00FE3BF1">
        <w:rPr>
          <w:b/>
          <w:bCs/>
          <w:lang w:val="en-GB"/>
        </w:rPr>
        <w:t>4</w:t>
      </w:r>
      <w:r>
        <w:rPr>
          <w:b/>
          <w:bCs/>
          <w:lang w:val="en-GB"/>
        </w:rPr>
        <w:t xml:space="preserve">: </w:t>
      </w:r>
      <w:r w:rsidRPr="0016323B">
        <w:rPr>
          <w:lang w:val="en-GB"/>
        </w:rPr>
        <w:t>There is no 6-layer demodulation requirement for an 8Rx device in Rel-18.</w:t>
      </w:r>
      <w:r>
        <w:rPr>
          <w:b/>
          <w:bCs/>
          <w:lang w:val="en-GB"/>
        </w:rPr>
        <w:t xml:space="preserve"> </w:t>
      </w:r>
    </w:p>
    <w:p w14:paraId="3DB0A495" w14:textId="77777777" w:rsidR="00D52FE2" w:rsidRDefault="00D52FE2" w:rsidP="00D52FE2">
      <w:pPr>
        <w:rPr>
          <w:lang w:val="en-GB"/>
        </w:rPr>
      </w:pPr>
      <w:r>
        <w:rPr>
          <w:lang w:val="en-GB"/>
        </w:rPr>
        <w:t>Since the feature essentially has two sets of 4Rx receivers within a device, and to have a demodulation requirement with 6 or 8 layers, we suggest reusing existing rank3 requirement of Rel-17 can be extended. For example, the test set up can be: 6-</w:t>
      </w:r>
      <w:r>
        <w:rPr>
          <w:lang w:val="en-GB"/>
        </w:rPr>
        <w:lastRenderedPageBreak/>
        <w:t xml:space="preserve">layer transmission from gNB with random precoding on non-overlapping ports between codewords, each codeword is mapped to 3-layers, and two codewords are transmitted. All the 6 ports of TE are connected to 8 Rx ports of UE. Effectively, each 4Rx only receives 3-layer transmission, and 6-layers are received concurrently. With only 4Rx used to decode each codeword, 3-layer Rel-17 requirement can be enforced on each codeword of the 6-layer transmission. </w:t>
      </w:r>
    </w:p>
    <w:p w14:paraId="48A8EC0C" w14:textId="5AB98512" w:rsidR="00D52FE2" w:rsidRPr="0016323B" w:rsidRDefault="00D52FE2" w:rsidP="00D52FE2">
      <w:pPr>
        <w:rPr>
          <w:lang w:val="en-GB"/>
        </w:rPr>
      </w:pPr>
      <w:r>
        <w:rPr>
          <w:b/>
          <w:bCs/>
          <w:lang w:val="en-GB"/>
        </w:rPr>
        <w:t xml:space="preserve">Proposal </w:t>
      </w:r>
      <w:r w:rsidR="00751F6F">
        <w:rPr>
          <w:b/>
          <w:bCs/>
          <w:lang w:val="en-GB"/>
        </w:rPr>
        <w:t>8</w:t>
      </w:r>
      <w:r>
        <w:rPr>
          <w:b/>
          <w:bCs/>
          <w:lang w:val="en-GB"/>
        </w:rPr>
        <w:t xml:space="preserve">: </w:t>
      </w:r>
      <w:r w:rsidRPr="0016323B">
        <w:rPr>
          <w:lang w:val="en-GB"/>
        </w:rPr>
        <w:t xml:space="preserve">RAN4 to discuss to reuse an existing demodulation requirement with a simple set up for SRS port grouping feature. </w:t>
      </w:r>
    </w:p>
    <w:p w14:paraId="3A84A802" w14:textId="5FCDD2CC" w:rsidR="00F40F7A" w:rsidRDefault="00374C61" w:rsidP="00EE3B1E">
      <w:pPr>
        <w:pStyle w:val="Heading1"/>
        <w:rPr>
          <w:lang w:val="en-US"/>
        </w:rPr>
      </w:pPr>
      <w:r w:rsidRPr="00B56FFA">
        <w:rPr>
          <w:lang w:val="en-US"/>
        </w:rPr>
        <w:t>Conclusions</w:t>
      </w:r>
    </w:p>
    <w:p w14:paraId="696D49BA" w14:textId="7F930BCB" w:rsidR="00DC6F2A" w:rsidRDefault="00D52A9C" w:rsidP="0027482F">
      <w:pPr>
        <w:rPr>
          <w:color w:val="000000" w:themeColor="text1"/>
          <w:lang w:eastAsia="zh-CN"/>
        </w:rPr>
      </w:pPr>
      <w:r w:rsidRPr="682B6102">
        <w:rPr>
          <w:color w:val="000000" w:themeColor="text1"/>
          <w:lang w:eastAsia="zh-CN"/>
        </w:rPr>
        <w:t>In this paper we provided our views on several of the open issues identified in RAN4 #11</w:t>
      </w:r>
      <w:r w:rsidR="22D465A6" w:rsidRPr="682B6102">
        <w:rPr>
          <w:color w:val="000000" w:themeColor="text1"/>
          <w:lang w:eastAsia="zh-CN"/>
        </w:rPr>
        <w:t>5</w:t>
      </w:r>
      <w:r w:rsidRPr="682B6102">
        <w:rPr>
          <w:color w:val="000000" w:themeColor="text1"/>
          <w:lang w:eastAsia="zh-CN"/>
        </w:rPr>
        <w:t>. Our observations and proposals are summarized as follows:</w:t>
      </w:r>
    </w:p>
    <w:p w14:paraId="64C6BB8F" w14:textId="1004FB28" w:rsidR="00C52E09" w:rsidRDefault="00256267" w:rsidP="00C52E09">
      <w:pPr>
        <w:rPr>
          <w:b/>
          <w:bCs/>
          <w:color w:val="000000" w:themeColor="text1"/>
          <w:szCs w:val="24"/>
          <w:u w:val="single"/>
          <w:lang w:eastAsia="zh-CN"/>
        </w:rPr>
      </w:pPr>
      <w:r>
        <w:rPr>
          <w:b/>
          <w:bCs/>
          <w:color w:val="000000" w:themeColor="text1"/>
          <w:szCs w:val="24"/>
          <w:u w:val="single"/>
          <w:lang w:eastAsia="zh-CN"/>
        </w:rPr>
        <w:t>UE Reporting Enhancements for CJT</w:t>
      </w:r>
      <w:r w:rsidR="00C52E09" w:rsidRPr="00B86ECC">
        <w:rPr>
          <w:b/>
          <w:bCs/>
          <w:color w:val="000000" w:themeColor="text1"/>
          <w:szCs w:val="24"/>
          <w:u w:val="single"/>
          <w:lang w:eastAsia="zh-CN"/>
        </w:rPr>
        <w:t xml:space="preserve">: </w:t>
      </w:r>
    </w:p>
    <w:p w14:paraId="598014E0" w14:textId="5A6FA487" w:rsidR="00256267" w:rsidRDefault="00256267" w:rsidP="00256267">
      <w:r w:rsidRPr="00C0129A">
        <w:rPr>
          <w:b/>
          <w:bCs/>
        </w:rPr>
        <w:t>Observation 1:</w:t>
      </w:r>
      <w:r>
        <w:t xml:space="preserve"> Demod requirements for C</w:t>
      </w:r>
      <w:r w:rsidR="00550ED0">
        <w:t>J</w:t>
      </w:r>
      <w:r>
        <w:t xml:space="preserve">T enhancements require detailed discussion and specification of an algorithm that </w:t>
      </w:r>
      <w:r w:rsidR="0050195A">
        <w:t>must</w:t>
      </w:r>
      <w:r>
        <w:t xml:space="preserve"> be implemented in the test </w:t>
      </w:r>
      <w:r w:rsidR="0050195A">
        <w:t>equipment</w:t>
      </w:r>
      <w:r>
        <w:t xml:space="preserve">. In addition, also more discussions are required how to model time, frequency and phase offset.  </w:t>
      </w:r>
    </w:p>
    <w:p w14:paraId="21ADAFE4" w14:textId="77777777" w:rsidR="00256267" w:rsidRDefault="00256267" w:rsidP="00256267">
      <w:r w:rsidRPr="00C0129A">
        <w:rPr>
          <w:b/>
          <w:bCs/>
        </w:rPr>
        <w:t>Observation 2:</w:t>
      </w:r>
      <w:r>
        <w:t xml:space="preserve"> More and more features require specification of algorithms running in the test equipment. Another example is SRS port grouping, also being discussed in MIMO Phase 5.</w:t>
      </w:r>
    </w:p>
    <w:p w14:paraId="1F41817E" w14:textId="77777777" w:rsidR="00256267" w:rsidRDefault="00256267" w:rsidP="00256267">
      <w:r w:rsidRPr="00C0129A">
        <w:rPr>
          <w:b/>
          <w:bCs/>
        </w:rPr>
        <w:t>Observation 3:</w:t>
      </w:r>
      <w:r>
        <w:t xml:space="preserve"> Generally, RAN should discuss whether RAN4 should start introducing simple algorithms for the TE to allow better testing of features that involve device and gNB. In some form RAN4 already does this in case of two-sided AI/ML model for CSF compression. However, we believe that this discussion requires more time and should not be done anymore for 5G. Instead, we think that such discussions should take place </w:t>
      </w:r>
      <w:proofErr w:type="gramStart"/>
      <w:r>
        <w:t>in</w:t>
      </w:r>
      <w:proofErr w:type="gramEnd"/>
      <w:r>
        <w:t xml:space="preserve"> the 6G study item.</w:t>
      </w:r>
    </w:p>
    <w:p w14:paraId="417C52C5" w14:textId="3ADDF5E6" w:rsidR="00256267" w:rsidRPr="00B86ECC" w:rsidRDefault="00256267" w:rsidP="00256267">
      <w:pPr>
        <w:rPr>
          <w:b/>
          <w:bCs/>
          <w:color w:val="000000" w:themeColor="text1"/>
          <w:szCs w:val="24"/>
          <w:u w:val="single"/>
          <w:lang w:eastAsia="zh-CN"/>
        </w:rPr>
      </w:pPr>
      <w:r w:rsidRPr="009B4A07">
        <w:rPr>
          <w:b/>
          <w:bCs/>
        </w:rPr>
        <w:t>Proposal 1:</w:t>
      </w:r>
      <w:r>
        <w:t xml:space="preserve"> RAN4 should not introduce demod requirements for reporting enhancements of CJT</w:t>
      </w:r>
      <w:r w:rsidR="00CD72B0">
        <w:t xml:space="preserve"> in Rel-19</w:t>
      </w:r>
      <w:r>
        <w:t>.</w:t>
      </w:r>
    </w:p>
    <w:p w14:paraId="213328C3" w14:textId="77777777" w:rsidR="00C52E09" w:rsidRDefault="00C52E09" w:rsidP="00C52E09">
      <w:pPr>
        <w:spacing w:before="240"/>
        <w:rPr>
          <w:rFonts w:eastAsia="Times New Roman"/>
          <w:b/>
          <w:bCs/>
          <w:u w:val="single"/>
        </w:rPr>
      </w:pPr>
      <w:r w:rsidRPr="001F444B">
        <w:rPr>
          <w:rFonts w:eastAsia="Times New Roman"/>
          <w:b/>
          <w:bCs/>
          <w:u w:val="single"/>
        </w:rPr>
        <w:t>128 CSI-RS Ports</w:t>
      </w:r>
    </w:p>
    <w:p w14:paraId="07BD662B" w14:textId="77777777" w:rsidR="00F300B3" w:rsidRDefault="00F300B3" w:rsidP="00F300B3">
      <w:pPr>
        <w:rPr>
          <w:b/>
          <w:bCs/>
          <w:lang w:val="en-GB"/>
        </w:rPr>
      </w:pPr>
      <w:r w:rsidRPr="008D7211">
        <w:rPr>
          <w:b/>
          <w:bCs/>
          <w:lang w:val="en-GB"/>
        </w:rPr>
        <w:t>Proposal 2</w:t>
      </w:r>
      <w:r>
        <w:rPr>
          <w:b/>
          <w:bCs/>
          <w:lang w:val="en-GB"/>
        </w:rPr>
        <w:t xml:space="preserve">: </w:t>
      </w:r>
      <w:r w:rsidRPr="0016323B">
        <w:rPr>
          <w:lang w:val="en-GB"/>
        </w:rPr>
        <w:t>RAN4 to not introduce PMI requirements with eTypeII based precoders.</w:t>
      </w:r>
      <w:r>
        <w:rPr>
          <w:b/>
          <w:bCs/>
          <w:lang w:val="en-GB"/>
        </w:rPr>
        <w:t xml:space="preserve"> </w:t>
      </w:r>
    </w:p>
    <w:p w14:paraId="080531AD" w14:textId="77777777" w:rsidR="00F300B3" w:rsidRPr="0016323B" w:rsidRDefault="00F300B3" w:rsidP="00F300B3">
      <w:pPr>
        <w:rPr>
          <w:lang w:val="en-GB"/>
        </w:rPr>
      </w:pPr>
      <w:r>
        <w:rPr>
          <w:b/>
          <w:bCs/>
          <w:lang w:val="en-GB"/>
        </w:rPr>
        <w:t xml:space="preserve">Proposal 3: </w:t>
      </w:r>
      <w:r w:rsidRPr="0016323B">
        <w:rPr>
          <w:lang w:val="en-GB"/>
        </w:rPr>
        <w:t xml:space="preserve">RAN4 to not consider PMI requirements with eTypeII Doppler-r19 codebook. </w:t>
      </w:r>
    </w:p>
    <w:p w14:paraId="18783FEC" w14:textId="77777777" w:rsidR="00F300B3" w:rsidRPr="0016323B" w:rsidRDefault="00F300B3" w:rsidP="00F300B3">
      <w:pPr>
        <w:rPr>
          <w:lang w:val="en-GB"/>
        </w:rPr>
      </w:pPr>
      <w:r>
        <w:rPr>
          <w:b/>
          <w:bCs/>
          <w:lang w:val="en-GB"/>
        </w:rPr>
        <w:t xml:space="preserve">Proposal 4: </w:t>
      </w:r>
      <w:r w:rsidRPr="0016323B">
        <w:rPr>
          <w:lang w:val="en-GB"/>
        </w:rPr>
        <w:t xml:space="preserve">RAN4 to choose a single port mapping method, i.e., either Method1 or Method2 for 64 port case. </w:t>
      </w:r>
    </w:p>
    <w:p w14:paraId="1A556A2B" w14:textId="77777777" w:rsidR="00F300B3" w:rsidRPr="0016323B" w:rsidRDefault="00F300B3" w:rsidP="00F300B3">
      <w:pPr>
        <w:rPr>
          <w:lang w:val="en-GB"/>
        </w:rPr>
      </w:pPr>
      <w:r w:rsidRPr="00996CE1">
        <w:rPr>
          <w:b/>
          <w:bCs/>
          <w:lang w:val="en-GB"/>
        </w:rPr>
        <w:t>Proposal 5</w:t>
      </w:r>
      <w:r>
        <w:rPr>
          <w:b/>
          <w:bCs/>
          <w:lang w:val="en-GB"/>
        </w:rPr>
        <w:t xml:space="preserve">: </w:t>
      </w:r>
      <w:r w:rsidRPr="0016323B">
        <w:rPr>
          <w:lang w:val="en-GB"/>
        </w:rPr>
        <w:t xml:space="preserve">RAN4 to only have a single slot CSI-RS transmission for both 64 and 128 ports. </w:t>
      </w:r>
    </w:p>
    <w:p w14:paraId="54E1B078" w14:textId="713BDE88" w:rsidR="00F300B3" w:rsidRPr="0016323B" w:rsidRDefault="00F300B3" w:rsidP="00F300B3">
      <w:pPr>
        <w:rPr>
          <w:lang w:val="en-GB"/>
        </w:rPr>
      </w:pPr>
      <w:r>
        <w:rPr>
          <w:b/>
          <w:bCs/>
          <w:lang w:val="en-GB"/>
        </w:rPr>
        <w:t xml:space="preserve">Proposal 6: </w:t>
      </w:r>
      <w:r w:rsidRPr="0016323B">
        <w:rPr>
          <w:lang w:val="en-GB"/>
        </w:rPr>
        <w:t>RAN4 to use row#18 of Tabel 7.4.1.5.3-1 for 128 port CSI-RS transmission.</w:t>
      </w:r>
    </w:p>
    <w:p w14:paraId="08CBA674" w14:textId="47AD5526" w:rsidR="00B20EE7" w:rsidRPr="00F60EA0" w:rsidRDefault="00F75444" w:rsidP="00C52E09">
      <w:pPr>
        <w:rPr>
          <w:b/>
          <w:bCs/>
          <w:lang w:val="en-GB"/>
        </w:rPr>
      </w:pPr>
      <w:r w:rsidRPr="003B3135">
        <w:rPr>
          <w:b/>
          <w:bCs/>
          <w:lang w:val="en-GB"/>
        </w:rPr>
        <w:t xml:space="preserve">Proposal </w:t>
      </w:r>
      <w:r>
        <w:rPr>
          <w:b/>
          <w:bCs/>
          <w:lang w:val="en-GB"/>
        </w:rPr>
        <w:t xml:space="preserve">7: </w:t>
      </w:r>
      <w:r w:rsidRPr="0016323B">
        <w:rPr>
          <w:lang w:val="en-GB"/>
        </w:rPr>
        <w:t>RAN4 to discuss CSI-RS scheduling and reporting to match capability 2 based timeline as test setting for PMI requirements.</w:t>
      </w:r>
      <w:r>
        <w:rPr>
          <w:b/>
          <w:bCs/>
          <w:lang w:val="en-GB"/>
        </w:rPr>
        <w:t xml:space="preserve"> </w:t>
      </w:r>
    </w:p>
    <w:p w14:paraId="4AC728B1" w14:textId="6DC37678" w:rsidR="001162DD" w:rsidRDefault="00C52E09" w:rsidP="00F60EA0">
      <w:pPr>
        <w:spacing w:before="240"/>
        <w:rPr>
          <w:b/>
          <w:bCs/>
          <w:u w:val="single"/>
          <w:lang w:val="en-GB"/>
        </w:rPr>
      </w:pPr>
      <w:r w:rsidRPr="00F171E2">
        <w:rPr>
          <w:b/>
          <w:bCs/>
          <w:u w:val="single"/>
          <w:lang w:val="en-GB"/>
        </w:rPr>
        <w:t>SRS Port Grouping</w:t>
      </w:r>
    </w:p>
    <w:p w14:paraId="376169DB" w14:textId="77777777" w:rsidR="00FE3BF1" w:rsidRPr="0016323B" w:rsidRDefault="00FE3BF1" w:rsidP="00FE3BF1">
      <w:pPr>
        <w:rPr>
          <w:lang w:val="en-GB"/>
        </w:rPr>
      </w:pPr>
      <w:r w:rsidRPr="000364CB">
        <w:rPr>
          <w:b/>
          <w:bCs/>
          <w:lang w:val="en-GB"/>
        </w:rPr>
        <w:t xml:space="preserve">Observation </w:t>
      </w:r>
      <w:r>
        <w:rPr>
          <w:b/>
          <w:bCs/>
          <w:lang w:val="en-GB"/>
        </w:rPr>
        <w:t xml:space="preserve">4: </w:t>
      </w:r>
      <w:r w:rsidRPr="0016323B">
        <w:rPr>
          <w:lang w:val="en-GB"/>
        </w:rPr>
        <w:t xml:space="preserve">There is no 6-layer demodulation requirement for an 8Rx device in Rel-18. </w:t>
      </w:r>
    </w:p>
    <w:p w14:paraId="4693C1B2" w14:textId="5A0B2852" w:rsidR="00B20EE7" w:rsidRPr="0016323B" w:rsidRDefault="00B20EE7" w:rsidP="00B20EE7">
      <w:pPr>
        <w:rPr>
          <w:lang w:val="en-GB"/>
        </w:rPr>
      </w:pPr>
      <w:r>
        <w:rPr>
          <w:b/>
          <w:bCs/>
          <w:lang w:val="en-GB"/>
        </w:rPr>
        <w:t xml:space="preserve">Proposal 8: </w:t>
      </w:r>
      <w:r w:rsidRPr="0016323B">
        <w:rPr>
          <w:lang w:val="en-GB"/>
        </w:rPr>
        <w:t>RAN4 to discuss to reuse an existing</w:t>
      </w:r>
      <w:r w:rsidR="00EE208A" w:rsidRPr="0016323B">
        <w:rPr>
          <w:lang w:val="en-GB"/>
        </w:rPr>
        <w:t>3</w:t>
      </w:r>
      <w:r w:rsidR="00A540D1" w:rsidRPr="0016323B">
        <w:rPr>
          <w:lang w:val="en-GB"/>
        </w:rPr>
        <w:t>-layer</w:t>
      </w:r>
      <w:r w:rsidR="00BE5937" w:rsidRPr="0016323B">
        <w:rPr>
          <w:lang w:val="en-GB"/>
        </w:rPr>
        <w:t xml:space="preserve">, 4Rx </w:t>
      </w:r>
      <w:r w:rsidRPr="0016323B">
        <w:rPr>
          <w:lang w:val="en-GB"/>
        </w:rPr>
        <w:t xml:space="preserve">demodulation requirement with a simple set up for SRS port grouping feature. </w:t>
      </w:r>
    </w:p>
    <w:p w14:paraId="5A689F87" w14:textId="68D398FA" w:rsidR="002D0DC0" w:rsidRDefault="002E4881" w:rsidP="00A43823">
      <w:pPr>
        <w:pStyle w:val="Heading1"/>
        <w:rPr>
          <w:lang w:val="en-US"/>
        </w:rPr>
      </w:pPr>
      <w:r w:rsidRPr="00B56FFA">
        <w:rPr>
          <w:lang w:val="en-US"/>
        </w:rPr>
        <w:t>References</w:t>
      </w:r>
    </w:p>
    <w:p w14:paraId="4998A405" w14:textId="2F81C597" w:rsidR="001B79F0" w:rsidRPr="0097205C" w:rsidRDefault="00E3072B" w:rsidP="00C33E5C">
      <w:pPr>
        <w:pStyle w:val="ListParagraph"/>
        <w:numPr>
          <w:ilvl w:val="0"/>
          <w:numId w:val="18"/>
        </w:numPr>
      </w:pPr>
      <w:bookmarkStart w:id="2" w:name="_Ref172895242"/>
      <w:bookmarkStart w:id="3" w:name="_Ref205627596"/>
      <w:r w:rsidRPr="00444F94">
        <w:t>R</w:t>
      </w:r>
      <w:r w:rsidR="00132B0C">
        <w:t>4</w:t>
      </w:r>
      <w:r w:rsidRPr="00444F94">
        <w:t>P-2</w:t>
      </w:r>
      <w:r w:rsidR="001064FE">
        <w:t>508627</w:t>
      </w:r>
      <w:r w:rsidRPr="00444F94">
        <w:t xml:space="preserve">, </w:t>
      </w:r>
      <w:bookmarkEnd w:id="2"/>
      <w:r w:rsidR="001064FE">
        <w:t>Way Forward for [115][329]</w:t>
      </w:r>
      <w:r w:rsidR="0076777A">
        <w:t xml:space="preserve"> </w:t>
      </w:r>
      <w:proofErr w:type="spellStart"/>
      <w:r w:rsidR="0076777A">
        <w:t>NR_MIMO_demod</w:t>
      </w:r>
      <w:proofErr w:type="spellEnd"/>
      <w:r w:rsidR="0076777A">
        <w:t xml:space="preserve">, May </w:t>
      </w:r>
      <w:r w:rsidR="002B1537">
        <w:t>2025</w:t>
      </w:r>
      <w:bookmarkEnd w:id="3"/>
    </w:p>
    <w:sectPr w:rsidR="001B79F0" w:rsidRPr="0097205C"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A1018" w14:textId="77777777" w:rsidR="00BD5E99" w:rsidRDefault="00BD5E99">
      <w:r>
        <w:separator/>
      </w:r>
    </w:p>
  </w:endnote>
  <w:endnote w:type="continuationSeparator" w:id="0">
    <w:p w14:paraId="71462E30" w14:textId="77777777" w:rsidR="00BD5E99" w:rsidRDefault="00BD5E99">
      <w:r>
        <w:continuationSeparator/>
      </w:r>
    </w:p>
  </w:endnote>
  <w:endnote w:type="continuationNotice" w:id="1">
    <w:p w14:paraId="03302BFC" w14:textId="77777777" w:rsidR="00BD5E99" w:rsidRDefault="00BD5E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4EA85" w14:textId="77777777" w:rsidR="00BD5E99" w:rsidRDefault="00BD5E99">
      <w:r>
        <w:separator/>
      </w:r>
    </w:p>
  </w:footnote>
  <w:footnote w:type="continuationSeparator" w:id="0">
    <w:p w14:paraId="42498312" w14:textId="77777777" w:rsidR="00BD5E99" w:rsidRDefault="00BD5E99">
      <w:r>
        <w:continuationSeparator/>
      </w:r>
    </w:p>
  </w:footnote>
  <w:footnote w:type="continuationNotice" w:id="1">
    <w:p w14:paraId="4F62161B" w14:textId="77777777" w:rsidR="00BD5E99" w:rsidRDefault="00BD5E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1C471B"/>
    <w:multiLevelType w:val="hybridMultilevel"/>
    <w:tmpl w:val="0ECAA6F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D1C28"/>
    <w:multiLevelType w:val="hybridMultilevel"/>
    <w:tmpl w:val="9908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A1FE4"/>
    <w:multiLevelType w:val="hybridMultilevel"/>
    <w:tmpl w:val="B33C7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5600C0"/>
    <w:multiLevelType w:val="hybridMultilevel"/>
    <w:tmpl w:val="BD82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AD30E6"/>
    <w:multiLevelType w:val="hybridMultilevel"/>
    <w:tmpl w:val="6DD4D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A0ADC"/>
    <w:multiLevelType w:val="hybridMultilevel"/>
    <w:tmpl w:val="A776F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7"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844ADA"/>
    <w:multiLevelType w:val="hybridMultilevel"/>
    <w:tmpl w:val="9B405EF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665813595">
    <w:abstractNumId w:val="5"/>
  </w:num>
  <w:num w:numId="2" w16cid:durableId="870923146">
    <w:abstractNumId w:val="2"/>
  </w:num>
  <w:num w:numId="3" w16cid:durableId="785389733">
    <w:abstractNumId w:val="9"/>
  </w:num>
  <w:num w:numId="4" w16cid:durableId="1072851090">
    <w:abstractNumId w:val="15"/>
  </w:num>
  <w:num w:numId="5" w16cid:durableId="1338845787">
    <w:abstractNumId w:val="18"/>
  </w:num>
  <w:num w:numId="6" w16cid:durableId="1366056817">
    <w:abstractNumId w:val="20"/>
  </w:num>
  <w:num w:numId="7" w16cid:durableId="505897616">
    <w:abstractNumId w:val="3"/>
  </w:num>
  <w:num w:numId="8" w16cid:durableId="587085164">
    <w:abstractNumId w:val="4"/>
  </w:num>
  <w:num w:numId="9" w16cid:durableId="1153446572">
    <w:abstractNumId w:val="8"/>
  </w:num>
  <w:num w:numId="10" w16cid:durableId="1474834515">
    <w:abstractNumId w:val="14"/>
  </w:num>
  <w:num w:numId="11" w16cid:durableId="1712880225">
    <w:abstractNumId w:val="10"/>
  </w:num>
  <w:num w:numId="12" w16cid:durableId="1588730628">
    <w:abstractNumId w:val="6"/>
  </w:num>
  <w:num w:numId="13" w16cid:durableId="387538987">
    <w:abstractNumId w:val="1"/>
  </w:num>
  <w:num w:numId="14" w16cid:durableId="103233407">
    <w:abstractNumId w:val="17"/>
  </w:num>
  <w:num w:numId="15" w16cid:durableId="2067945463">
    <w:abstractNumId w:val="7"/>
  </w:num>
  <w:num w:numId="16" w16cid:durableId="756287669">
    <w:abstractNumId w:val="12"/>
  </w:num>
  <w:num w:numId="17" w16cid:durableId="209614717">
    <w:abstractNumId w:val="13"/>
  </w:num>
  <w:num w:numId="18" w16cid:durableId="393819829">
    <w:abstractNumId w:val="19"/>
  </w:num>
  <w:num w:numId="19" w16cid:durableId="804397966">
    <w:abstractNumId w:val="16"/>
  </w:num>
  <w:num w:numId="20" w16cid:durableId="785776759">
    <w:abstractNumId w:val="21"/>
  </w:num>
  <w:num w:numId="21" w16cid:durableId="1916740982">
    <w:abstractNumId w:val="11"/>
  </w:num>
  <w:num w:numId="22" w16cid:durableId="1321156163">
    <w:abstractNumId w:val="2"/>
    <w:lvlOverride w:ilvl="0">
      <w:startOverride w:val="2"/>
    </w:lvlOverride>
    <w:lvlOverride w:ilvl="1">
      <w:startOverride w:val="2"/>
    </w:lvlOverride>
    <w:lvlOverride w:ilvl="2">
      <w:startOverride w:val="2"/>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E9D"/>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FE"/>
    <w:rsid w:val="00003907"/>
    <w:rsid w:val="00003BB6"/>
    <w:rsid w:val="00003EF4"/>
    <w:rsid w:val="0000403F"/>
    <w:rsid w:val="000042C3"/>
    <w:rsid w:val="0000444F"/>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3CD"/>
    <w:rsid w:val="000065CC"/>
    <w:rsid w:val="000066A3"/>
    <w:rsid w:val="000066F3"/>
    <w:rsid w:val="00006780"/>
    <w:rsid w:val="0000680D"/>
    <w:rsid w:val="00006B25"/>
    <w:rsid w:val="00006C7A"/>
    <w:rsid w:val="00007495"/>
    <w:rsid w:val="00007548"/>
    <w:rsid w:val="0000773B"/>
    <w:rsid w:val="0000773C"/>
    <w:rsid w:val="0000792C"/>
    <w:rsid w:val="00007A88"/>
    <w:rsid w:val="00007B4B"/>
    <w:rsid w:val="00007C38"/>
    <w:rsid w:val="00007D2E"/>
    <w:rsid w:val="00010061"/>
    <w:rsid w:val="000101EF"/>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70D"/>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F0"/>
    <w:rsid w:val="0001453B"/>
    <w:rsid w:val="000145D2"/>
    <w:rsid w:val="00014631"/>
    <w:rsid w:val="00014C1E"/>
    <w:rsid w:val="00014E0E"/>
    <w:rsid w:val="00015180"/>
    <w:rsid w:val="000157E6"/>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81E"/>
    <w:rsid w:val="00017928"/>
    <w:rsid w:val="00017B70"/>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FD"/>
    <w:rsid w:val="000300FE"/>
    <w:rsid w:val="0003019F"/>
    <w:rsid w:val="00030432"/>
    <w:rsid w:val="00030619"/>
    <w:rsid w:val="000307BB"/>
    <w:rsid w:val="000307C6"/>
    <w:rsid w:val="000308EA"/>
    <w:rsid w:val="00030A5C"/>
    <w:rsid w:val="00030F48"/>
    <w:rsid w:val="00030F74"/>
    <w:rsid w:val="00030F82"/>
    <w:rsid w:val="00030F85"/>
    <w:rsid w:val="000312B4"/>
    <w:rsid w:val="000312D5"/>
    <w:rsid w:val="0003134F"/>
    <w:rsid w:val="000313FA"/>
    <w:rsid w:val="000316F8"/>
    <w:rsid w:val="000317B2"/>
    <w:rsid w:val="0003186A"/>
    <w:rsid w:val="00031911"/>
    <w:rsid w:val="00031A96"/>
    <w:rsid w:val="00031B85"/>
    <w:rsid w:val="00031D58"/>
    <w:rsid w:val="00031D8F"/>
    <w:rsid w:val="00031DC5"/>
    <w:rsid w:val="00031EDD"/>
    <w:rsid w:val="000321DC"/>
    <w:rsid w:val="00032599"/>
    <w:rsid w:val="000325EF"/>
    <w:rsid w:val="000329E9"/>
    <w:rsid w:val="00032A0C"/>
    <w:rsid w:val="00032D20"/>
    <w:rsid w:val="00032F26"/>
    <w:rsid w:val="00032F8C"/>
    <w:rsid w:val="00033102"/>
    <w:rsid w:val="000333D9"/>
    <w:rsid w:val="00033719"/>
    <w:rsid w:val="000338F6"/>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0A2"/>
    <w:rsid w:val="00036114"/>
    <w:rsid w:val="00036199"/>
    <w:rsid w:val="0003623F"/>
    <w:rsid w:val="00036419"/>
    <w:rsid w:val="00036585"/>
    <w:rsid w:val="000365A2"/>
    <w:rsid w:val="0003679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58"/>
    <w:rsid w:val="00040977"/>
    <w:rsid w:val="00040A96"/>
    <w:rsid w:val="00040AAD"/>
    <w:rsid w:val="00040AC5"/>
    <w:rsid w:val="00040C15"/>
    <w:rsid w:val="00040CEF"/>
    <w:rsid w:val="00040ED9"/>
    <w:rsid w:val="0004137E"/>
    <w:rsid w:val="000413B8"/>
    <w:rsid w:val="000416D9"/>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2BA"/>
    <w:rsid w:val="00044576"/>
    <w:rsid w:val="00044872"/>
    <w:rsid w:val="00044C22"/>
    <w:rsid w:val="00044D86"/>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D42"/>
    <w:rsid w:val="00046E6F"/>
    <w:rsid w:val="00046F9A"/>
    <w:rsid w:val="00047033"/>
    <w:rsid w:val="00047161"/>
    <w:rsid w:val="000472F3"/>
    <w:rsid w:val="00047383"/>
    <w:rsid w:val="00047449"/>
    <w:rsid w:val="00047529"/>
    <w:rsid w:val="0004769C"/>
    <w:rsid w:val="000477BB"/>
    <w:rsid w:val="00047A82"/>
    <w:rsid w:val="00047B11"/>
    <w:rsid w:val="00047CA5"/>
    <w:rsid w:val="00047CB6"/>
    <w:rsid w:val="00047DE6"/>
    <w:rsid w:val="00047E39"/>
    <w:rsid w:val="00047E78"/>
    <w:rsid w:val="0005008E"/>
    <w:rsid w:val="000500DF"/>
    <w:rsid w:val="00050112"/>
    <w:rsid w:val="00050171"/>
    <w:rsid w:val="0005028B"/>
    <w:rsid w:val="00050335"/>
    <w:rsid w:val="00050468"/>
    <w:rsid w:val="00050489"/>
    <w:rsid w:val="0005055B"/>
    <w:rsid w:val="000505DE"/>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9F3"/>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A6F"/>
    <w:rsid w:val="00056B9D"/>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119"/>
    <w:rsid w:val="000602B9"/>
    <w:rsid w:val="000602F9"/>
    <w:rsid w:val="0006031E"/>
    <w:rsid w:val="0006044E"/>
    <w:rsid w:val="00060586"/>
    <w:rsid w:val="0006062C"/>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41"/>
    <w:rsid w:val="000616E1"/>
    <w:rsid w:val="000617E2"/>
    <w:rsid w:val="0006185A"/>
    <w:rsid w:val="00061A59"/>
    <w:rsid w:val="00061B40"/>
    <w:rsid w:val="00061BDC"/>
    <w:rsid w:val="00061D2A"/>
    <w:rsid w:val="00061D31"/>
    <w:rsid w:val="00061DC4"/>
    <w:rsid w:val="00061FB4"/>
    <w:rsid w:val="000620AE"/>
    <w:rsid w:val="00062135"/>
    <w:rsid w:val="000621A9"/>
    <w:rsid w:val="0006246B"/>
    <w:rsid w:val="0006247F"/>
    <w:rsid w:val="0006263A"/>
    <w:rsid w:val="00062BE7"/>
    <w:rsid w:val="00062D9A"/>
    <w:rsid w:val="00062FE2"/>
    <w:rsid w:val="000631CE"/>
    <w:rsid w:val="000633FF"/>
    <w:rsid w:val="00063485"/>
    <w:rsid w:val="000634A9"/>
    <w:rsid w:val="00063661"/>
    <w:rsid w:val="00063837"/>
    <w:rsid w:val="00063900"/>
    <w:rsid w:val="000639E0"/>
    <w:rsid w:val="00063A96"/>
    <w:rsid w:val="00063E91"/>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326"/>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1FF9"/>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062"/>
    <w:rsid w:val="000741B3"/>
    <w:rsid w:val="00074375"/>
    <w:rsid w:val="000743A0"/>
    <w:rsid w:val="000744B4"/>
    <w:rsid w:val="00074548"/>
    <w:rsid w:val="0007477F"/>
    <w:rsid w:val="00074786"/>
    <w:rsid w:val="00074A9E"/>
    <w:rsid w:val="00074BF5"/>
    <w:rsid w:val="00074CFB"/>
    <w:rsid w:val="00074E09"/>
    <w:rsid w:val="000752CD"/>
    <w:rsid w:val="00075381"/>
    <w:rsid w:val="00075680"/>
    <w:rsid w:val="00075713"/>
    <w:rsid w:val="00075853"/>
    <w:rsid w:val="0007589D"/>
    <w:rsid w:val="00075999"/>
    <w:rsid w:val="00075AB6"/>
    <w:rsid w:val="00075B29"/>
    <w:rsid w:val="00075D34"/>
    <w:rsid w:val="00075DAB"/>
    <w:rsid w:val="00075F9A"/>
    <w:rsid w:val="00076408"/>
    <w:rsid w:val="0007643F"/>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1D4"/>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4255"/>
    <w:rsid w:val="0008461F"/>
    <w:rsid w:val="0008473D"/>
    <w:rsid w:val="0008482E"/>
    <w:rsid w:val="00084A33"/>
    <w:rsid w:val="00084B54"/>
    <w:rsid w:val="00084B80"/>
    <w:rsid w:val="00085239"/>
    <w:rsid w:val="0008553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1802"/>
    <w:rsid w:val="0009216D"/>
    <w:rsid w:val="000921E3"/>
    <w:rsid w:val="000922DC"/>
    <w:rsid w:val="000923C5"/>
    <w:rsid w:val="000926C0"/>
    <w:rsid w:val="00092987"/>
    <w:rsid w:val="00092A3D"/>
    <w:rsid w:val="00092F03"/>
    <w:rsid w:val="00093145"/>
    <w:rsid w:val="000931C3"/>
    <w:rsid w:val="00093566"/>
    <w:rsid w:val="00093917"/>
    <w:rsid w:val="00093976"/>
    <w:rsid w:val="00093AA2"/>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41"/>
    <w:rsid w:val="000968D8"/>
    <w:rsid w:val="00096B63"/>
    <w:rsid w:val="00096D47"/>
    <w:rsid w:val="00096E2E"/>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0FE6"/>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B73"/>
    <w:rsid w:val="000A2C00"/>
    <w:rsid w:val="000A2D70"/>
    <w:rsid w:val="000A2DA8"/>
    <w:rsid w:val="000A2DDF"/>
    <w:rsid w:val="000A30AF"/>
    <w:rsid w:val="000A31F7"/>
    <w:rsid w:val="000A3405"/>
    <w:rsid w:val="000A37DD"/>
    <w:rsid w:val="000A39F2"/>
    <w:rsid w:val="000A3A3F"/>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10"/>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284"/>
    <w:rsid w:val="000A76BB"/>
    <w:rsid w:val="000A7C88"/>
    <w:rsid w:val="000A7DEB"/>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13B"/>
    <w:rsid w:val="000B12D1"/>
    <w:rsid w:val="000B1307"/>
    <w:rsid w:val="000B130E"/>
    <w:rsid w:val="000B1337"/>
    <w:rsid w:val="000B13BE"/>
    <w:rsid w:val="000B1635"/>
    <w:rsid w:val="000B1B50"/>
    <w:rsid w:val="000B1CD3"/>
    <w:rsid w:val="000B20A3"/>
    <w:rsid w:val="000B2131"/>
    <w:rsid w:val="000B256B"/>
    <w:rsid w:val="000B2767"/>
    <w:rsid w:val="000B29F6"/>
    <w:rsid w:val="000B2B9F"/>
    <w:rsid w:val="000B2DFD"/>
    <w:rsid w:val="000B2ED6"/>
    <w:rsid w:val="000B32D4"/>
    <w:rsid w:val="000B3413"/>
    <w:rsid w:val="000B3700"/>
    <w:rsid w:val="000B38DA"/>
    <w:rsid w:val="000B3977"/>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1E"/>
    <w:rsid w:val="000B6030"/>
    <w:rsid w:val="000B6305"/>
    <w:rsid w:val="000B65BE"/>
    <w:rsid w:val="000B664C"/>
    <w:rsid w:val="000B684D"/>
    <w:rsid w:val="000B6A8D"/>
    <w:rsid w:val="000B6B38"/>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299"/>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6FD"/>
    <w:rsid w:val="000C38C6"/>
    <w:rsid w:val="000C393F"/>
    <w:rsid w:val="000C3A7D"/>
    <w:rsid w:val="000C3DD8"/>
    <w:rsid w:val="000C3FAE"/>
    <w:rsid w:val="000C4065"/>
    <w:rsid w:val="000C40A5"/>
    <w:rsid w:val="000C4137"/>
    <w:rsid w:val="000C4538"/>
    <w:rsid w:val="000C453E"/>
    <w:rsid w:val="000C4851"/>
    <w:rsid w:val="000C487F"/>
    <w:rsid w:val="000C4949"/>
    <w:rsid w:val="000C4C76"/>
    <w:rsid w:val="000C4CDB"/>
    <w:rsid w:val="000C4FB3"/>
    <w:rsid w:val="000C5023"/>
    <w:rsid w:val="000C5092"/>
    <w:rsid w:val="000C5351"/>
    <w:rsid w:val="000C5371"/>
    <w:rsid w:val="000C568D"/>
    <w:rsid w:val="000C5759"/>
    <w:rsid w:val="000C5AE3"/>
    <w:rsid w:val="000C5BF2"/>
    <w:rsid w:val="000C5E7D"/>
    <w:rsid w:val="000C61E2"/>
    <w:rsid w:val="000C63E6"/>
    <w:rsid w:val="000C673A"/>
    <w:rsid w:val="000C673C"/>
    <w:rsid w:val="000C68C4"/>
    <w:rsid w:val="000C69F8"/>
    <w:rsid w:val="000C6A01"/>
    <w:rsid w:val="000C6AC8"/>
    <w:rsid w:val="000C6C26"/>
    <w:rsid w:val="000C6FF6"/>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948"/>
    <w:rsid w:val="000D1B60"/>
    <w:rsid w:val="000D1C75"/>
    <w:rsid w:val="000D206C"/>
    <w:rsid w:val="000D2185"/>
    <w:rsid w:val="000D2683"/>
    <w:rsid w:val="000D29D6"/>
    <w:rsid w:val="000D2AE0"/>
    <w:rsid w:val="000D2CDA"/>
    <w:rsid w:val="000D305B"/>
    <w:rsid w:val="000D30BC"/>
    <w:rsid w:val="000D3319"/>
    <w:rsid w:val="000D3441"/>
    <w:rsid w:val="000D3528"/>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709"/>
    <w:rsid w:val="000D4896"/>
    <w:rsid w:val="000D4DE6"/>
    <w:rsid w:val="000D4E7B"/>
    <w:rsid w:val="000D4E7C"/>
    <w:rsid w:val="000D5158"/>
    <w:rsid w:val="000D52BE"/>
    <w:rsid w:val="000D54FD"/>
    <w:rsid w:val="000D55EA"/>
    <w:rsid w:val="000D56F8"/>
    <w:rsid w:val="000D580D"/>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6CC"/>
    <w:rsid w:val="000E083A"/>
    <w:rsid w:val="000E0C2A"/>
    <w:rsid w:val="000E0D89"/>
    <w:rsid w:val="000E0E03"/>
    <w:rsid w:val="000E0F5D"/>
    <w:rsid w:val="000E1003"/>
    <w:rsid w:val="000E1094"/>
    <w:rsid w:val="000E1142"/>
    <w:rsid w:val="000E142C"/>
    <w:rsid w:val="000E1499"/>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14B"/>
    <w:rsid w:val="000E4373"/>
    <w:rsid w:val="000E4736"/>
    <w:rsid w:val="000E488E"/>
    <w:rsid w:val="000E4C9B"/>
    <w:rsid w:val="000E4D01"/>
    <w:rsid w:val="000E5538"/>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062"/>
    <w:rsid w:val="000E7470"/>
    <w:rsid w:val="000E7498"/>
    <w:rsid w:val="000E75D8"/>
    <w:rsid w:val="000E7C3A"/>
    <w:rsid w:val="000E7CB9"/>
    <w:rsid w:val="000E7F51"/>
    <w:rsid w:val="000F00D8"/>
    <w:rsid w:val="000F00FA"/>
    <w:rsid w:val="000F03C7"/>
    <w:rsid w:val="000F0454"/>
    <w:rsid w:val="000F073D"/>
    <w:rsid w:val="000F093E"/>
    <w:rsid w:val="000F0945"/>
    <w:rsid w:val="000F095B"/>
    <w:rsid w:val="000F0AAF"/>
    <w:rsid w:val="000F108A"/>
    <w:rsid w:val="000F120C"/>
    <w:rsid w:val="000F1323"/>
    <w:rsid w:val="000F13C4"/>
    <w:rsid w:val="000F13D7"/>
    <w:rsid w:val="000F142F"/>
    <w:rsid w:val="000F1540"/>
    <w:rsid w:val="000F17E4"/>
    <w:rsid w:val="000F1878"/>
    <w:rsid w:val="000F19BA"/>
    <w:rsid w:val="000F1A46"/>
    <w:rsid w:val="000F1CE1"/>
    <w:rsid w:val="000F1CF3"/>
    <w:rsid w:val="000F1E17"/>
    <w:rsid w:val="000F1E76"/>
    <w:rsid w:val="000F1F98"/>
    <w:rsid w:val="000F2030"/>
    <w:rsid w:val="000F20CD"/>
    <w:rsid w:val="000F230E"/>
    <w:rsid w:val="000F2580"/>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6C0"/>
    <w:rsid w:val="000F47DF"/>
    <w:rsid w:val="000F4A84"/>
    <w:rsid w:val="000F4AC1"/>
    <w:rsid w:val="000F4CAF"/>
    <w:rsid w:val="000F4D2F"/>
    <w:rsid w:val="000F4E96"/>
    <w:rsid w:val="000F4F44"/>
    <w:rsid w:val="000F4FA3"/>
    <w:rsid w:val="000F4FD0"/>
    <w:rsid w:val="000F52C0"/>
    <w:rsid w:val="000F5340"/>
    <w:rsid w:val="000F53CB"/>
    <w:rsid w:val="000F57A7"/>
    <w:rsid w:val="000F5F59"/>
    <w:rsid w:val="000F6099"/>
    <w:rsid w:val="000F6168"/>
    <w:rsid w:val="000F6799"/>
    <w:rsid w:val="000F6881"/>
    <w:rsid w:val="000F68C2"/>
    <w:rsid w:val="000F68C6"/>
    <w:rsid w:val="000F6C32"/>
    <w:rsid w:val="000F6C5F"/>
    <w:rsid w:val="000F6CFF"/>
    <w:rsid w:val="000F6D86"/>
    <w:rsid w:val="000F6E0B"/>
    <w:rsid w:val="000F6F01"/>
    <w:rsid w:val="000F6F2C"/>
    <w:rsid w:val="000F701C"/>
    <w:rsid w:val="000F7157"/>
    <w:rsid w:val="000F71D0"/>
    <w:rsid w:val="000F7218"/>
    <w:rsid w:val="000F7632"/>
    <w:rsid w:val="000F77B2"/>
    <w:rsid w:val="000F7866"/>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14A"/>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4FE"/>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0B6"/>
    <w:rsid w:val="001122D5"/>
    <w:rsid w:val="0011230B"/>
    <w:rsid w:val="00112652"/>
    <w:rsid w:val="001126ED"/>
    <w:rsid w:val="001128AD"/>
    <w:rsid w:val="00112975"/>
    <w:rsid w:val="00112B8F"/>
    <w:rsid w:val="00112E43"/>
    <w:rsid w:val="00112F27"/>
    <w:rsid w:val="001133CF"/>
    <w:rsid w:val="001134DA"/>
    <w:rsid w:val="0011366C"/>
    <w:rsid w:val="0011372B"/>
    <w:rsid w:val="001139E7"/>
    <w:rsid w:val="00113AA1"/>
    <w:rsid w:val="00113D8F"/>
    <w:rsid w:val="00113ECC"/>
    <w:rsid w:val="00113F0E"/>
    <w:rsid w:val="001140FA"/>
    <w:rsid w:val="001141CF"/>
    <w:rsid w:val="00114379"/>
    <w:rsid w:val="00114540"/>
    <w:rsid w:val="001145D8"/>
    <w:rsid w:val="0011460A"/>
    <w:rsid w:val="001146A3"/>
    <w:rsid w:val="001146C6"/>
    <w:rsid w:val="0011472B"/>
    <w:rsid w:val="0011478B"/>
    <w:rsid w:val="001147B8"/>
    <w:rsid w:val="00114949"/>
    <w:rsid w:val="00114998"/>
    <w:rsid w:val="00114A1A"/>
    <w:rsid w:val="00114A5A"/>
    <w:rsid w:val="00114A9C"/>
    <w:rsid w:val="00114C79"/>
    <w:rsid w:val="00114D11"/>
    <w:rsid w:val="00114E61"/>
    <w:rsid w:val="00114EA7"/>
    <w:rsid w:val="00115213"/>
    <w:rsid w:val="00115296"/>
    <w:rsid w:val="0011536C"/>
    <w:rsid w:val="00115716"/>
    <w:rsid w:val="0011584C"/>
    <w:rsid w:val="001158D5"/>
    <w:rsid w:val="00115AB7"/>
    <w:rsid w:val="00115AD9"/>
    <w:rsid w:val="00115AFC"/>
    <w:rsid w:val="00115DD3"/>
    <w:rsid w:val="00115EA2"/>
    <w:rsid w:val="001162DD"/>
    <w:rsid w:val="00116308"/>
    <w:rsid w:val="00116339"/>
    <w:rsid w:val="001163FC"/>
    <w:rsid w:val="0011670B"/>
    <w:rsid w:val="00116966"/>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C8"/>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07"/>
    <w:rsid w:val="001255A6"/>
    <w:rsid w:val="001255C4"/>
    <w:rsid w:val="001258B7"/>
    <w:rsid w:val="00125959"/>
    <w:rsid w:val="00125A91"/>
    <w:rsid w:val="00125D04"/>
    <w:rsid w:val="00125D34"/>
    <w:rsid w:val="00125D66"/>
    <w:rsid w:val="00125E8C"/>
    <w:rsid w:val="0012611E"/>
    <w:rsid w:val="0012622B"/>
    <w:rsid w:val="0012636F"/>
    <w:rsid w:val="001263E7"/>
    <w:rsid w:val="00126455"/>
    <w:rsid w:val="001266E8"/>
    <w:rsid w:val="00126804"/>
    <w:rsid w:val="00126842"/>
    <w:rsid w:val="001268D1"/>
    <w:rsid w:val="001269AB"/>
    <w:rsid w:val="00126CC9"/>
    <w:rsid w:val="00126D19"/>
    <w:rsid w:val="00126EDC"/>
    <w:rsid w:val="001270EA"/>
    <w:rsid w:val="001274AC"/>
    <w:rsid w:val="001274D4"/>
    <w:rsid w:val="001275E6"/>
    <w:rsid w:val="0012773D"/>
    <w:rsid w:val="001278DD"/>
    <w:rsid w:val="00127AE4"/>
    <w:rsid w:val="00127DC1"/>
    <w:rsid w:val="00127DE2"/>
    <w:rsid w:val="00127E13"/>
    <w:rsid w:val="00127F28"/>
    <w:rsid w:val="00127F6B"/>
    <w:rsid w:val="0013016D"/>
    <w:rsid w:val="00130714"/>
    <w:rsid w:val="00130953"/>
    <w:rsid w:val="001309F5"/>
    <w:rsid w:val="00130BBD"/>
    <w:rsid w:val="00130E1B"/>
    <w:rsid w:val="001313A5"/>
    <w:rsid w:val="00131416"/>
    <w:rsid w:val="00131436"/>
    <w:rsid w:val="00131683"/>
    <w:rsid w:val="0013189F"/>
    <w:rsid w:val="00131AC6"/>
    <w:rsid w:val="00131C95"/>
    <w:rsid w:val="001321CE"/>
    <w:rsid w:val="001322B0"/>
    <w:rsid w:val="001322B7"/>
    <w:rsid w:val="00132500"/>
    <w:rsid w:val="00132671"/>
    <w:rsid w:val="00132767"/>
    <w:rsid w:val="00132871"/>
    <w:rsid w:val="00132917"/>
    <w:rsid w:val="00132A9C"/>
    <w:rsid w:val="00132B0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157"/>
    <w:rsid w:val="0013622E"/>
    <w:rsid w:val="00136594"/>
    <w:rsid w:val="001366E7"/>
    <w:rsid w:val="00136998"/>
    <w:rsid w:val="00136A43"/>
    <w:rsid w:val="00136AAD"/>
    <w:rsid w:val="00136B8E"/>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BC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A5"/>
    <w:rsid w:val="001428DC"/>
    <w:rsid w:val="00142AD7"/>
    <w:rsid w:val="00142B21"/>
    <w:rsid w:val="00142E42"/>
    <w:rsid w:val="00143080"/>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54A"/>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6FDA"/>
    <w:rsid w:val="0014703E"/>
    <w:rsid w:val="0014708C"/>
    <w:rsid w:val="001474F0"/>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5E76"/>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70"/>
    <w:rsid w:val="00160ABA"/>
    <w:rsid w:val="00160B9D"/>
    <w:rsid w:val="00160E77"/>
    <w:rsid w:val="0016103F"/>
    <w:rsid w:val="00161117"/>
    <w:rsid w:val="001612A5"/>
    <w:rsid w:val="001615BC"/>
    <w:rsid w:val="00161A8A"/>
    <w:rsid w:val="00162262"/>
    <w:rsid w:val="001623A3"/>
    <w:rsid w:val="0016246D"/>
    <w:rsid w:val="00162492"/>
    <w:rsid w:val="00162BD5"/>
    <w:rsid w:val="00162C10"/>
    <w:rsid w:val="00162CF1"/>
    <w:rsid w:val="00162E3D"/>
    <w:rsid w:val="00162E48"/>
    <w:rsid w:val="00162EF5"/>
    <w:rsid w:val="00162F22"/>
    <w:rsid w:val="00162F82"/>
    <w:rsid w:val="00163052"/>
    <w:rsid w:val="00163071"/>
    <w:rsid w:val="00163083"/>
    <w:rsid w:val="001630E4"/>
    <w:rsid w:val="0016313F"/>
    <w:rsid w:val="0016323B"/>
    <w:rsid w:val="0016368F"/>
    <w:rsid w:val="001636EF"/>
    <w:rsid w:val="001639BC"/>
    <w:rsid w:val="00163A07"/>
    <w:rsid w:val="00163AFC"/>
    <w:rsid w:val="00163B3D"/>
    <w:rsid w:val="00163BAC"/>
    <w:rsid w:val="00163C9A"/>
    <w:rsid w:val="00163CD7"/>
    <w:rsid w:val="00163D88"/>
    <w:rsid w:val="00163F61"/>
    <w:rsid w:val="00163F73"/>
    <w:rsid w:val="001642AB"/>
    <w:rsid w:val="001645B4"/>
    <w:rsid w:val="00164646"/>
    <w:rsid w:val="00164758"/>
    <w:rsid w:val="00164782"/>
    <w:rsid w:val="001647FA"/>
    <w:rsid w:val="00164A53"/>
    <w:rsid w:val="00164AC9"/>
    <w:rsid w:val="00164D9D"/>
    <w:rsid w:val="00165137"/>
    <w:rsid w:val="001652DD"/>
    <w:rsid w:val="00165448"/>
    <w:rsid w:val="00165532"/>
    <w:rsid w:val="00165698"/>
    <w:rsid w:val="001657B0"/>
    <w:rsid w:val="001657B9"/>
    <w:rsid w:val="00165987"/>
    <w:rsid w:val="00165A01"/>
    <w:rsid w:val="00165A63"/>
    <w:rsid w:val="00165B2B"/>
    <w:rsid w:val="00165B79"/>
    <w:rsid w:val="00165C62"/>
    <w:rsid w:val="00165CEB"/>
    <w:rsid w:val="00165D9A"/>
    <w:rsid w:val="00165E28"/>
    <w:rsid w:val="001661E7"/>
    <w:rsid w:val="001662FE"/>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7F6"/>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8E"/>
    <w:rsid w:val="001748E7"/>
    <w:rsid w:val="00174915"/>
    <w:rsid w:val="001749B3"/>
    <w:rsid w:val="00174D8A"/>
    <w:rsid w:val="00174DDB"/>
    <w:rsid w:val="00175009"/>
    <w:rsid w:val="00175244"/>
    <w:rsid w:val="001752EC"/>
    <w:rsid w:val="00175413"/>
    <w:rsid w:val="001754B2"/>
    <w:rsid w:val="001754E4"/>
    <w:rsid w:val="0017559F"/>
    <w:rsid w:val="00175650"/>
    <w:rsid w:val="001758D8"/>
    <w:rsid w:val="00175A16"/>
    <w:rsid w:val="00175A59"/>
    <w:rsid w:val="00175A6E"/>
    <w:rsid w:val="00175B5A"/>
    <w:rsid w:val="00175D54"/>
    <w:rsid w:val="00175DF1"/>
    <w:rsid w:val="00175EF2"/>
    <w:rsid w:val="00175F01"/>
    <w:rsid w:val="00176078"/>
    <w:rsid w:val="001760B4"/>
    <w:rsid w:val="001763FF"/>
    <w:rsid w:val="00176414"/>
    <w:rsid w:val="00176606"/>
    <w:rsid w:val="00176651"/>
    <w:rsid w:val="00176884"/>
    <w:rsid w:val="00176B1C"/>
    <w:rsid w:val="00176B94"/>
    <w:rsid w:val="00176BDB"/>
    <w:rsid w:val="00176DCB"/>
    <w:rsid w:val="00176ECA"/>
    <w:rsid w:val="00176F1A"/>
    <w:rsid w:val="00176FAC"/>
    <w:rsid w:val="00176FD9"/>
    <w:rsid w:val="0017714C"/>
    <w:rsid w:val="0017722E"/>
    <w:rsid w:val="001772CB"/>
    <w:rsid w:val="00177482"/>
    <w:rsid w:val="001775B0"/>
    <w:rsid w:val="0017770C"/>
    <w:rsid w:val="00177711"/>
    <w:rsid w:val="00177950"/>
    <w:rsid w:val="00177A0D"/>
    <w:rsid w:val="00177AC2"/>
    <w:rsid w:val="00177B61"/>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C84"/>
    <w:rsid w:val="00182F3F"/>
    <w:rsid w:val="00182FBF"/>
    <w:rsid w:val="00183064"/>
    <w:rsid w:val="001836B6"/>
    <w:rsid w:val="001836DF"/>
    <w:rsid w:val="00183733"/>
    <w:rsid w:val="00183AA9"/>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4A"/>
    <w:rsid w:val="00184E62"/>
    <w:rsid w:val="00184F51"/>
    <w:rsid w:val="0018501F"/>
    <w:rsid w:val="00185249"/>
    <w:rsid w:val="00185257"/>
    <w:rsid w:val="00185377"/>
    <w:rsid w:val="00185469"/>
    <w:rsid w:val="001854A8"/>
    <w:rsid w:val="001855E2"/>
    <w:rsid w:val="00185858"/>
    <w:rsid w:val="00185E05"/>
    <w:rsid w:val="00185E59"/>
    <w:rsid w:val="00185F10"/>
    <w:rsid w:val="00185FDA"/>
    <w:rsid w:val="001861E8"/>
    <w:rsid w:val="00186395"/>
    <w:rsid w:val="001863E3"/>
    <w:rsid w:val="0018695F"/>
    <w:rsid w:val="001869B6"/>
    <w:rsid w:val="00186A0E"/>
    <w:rsid w:val="00186B4D"/>
    <w:rsid w:val="00186EFA"/>
    <w:rsid w:val="00187305"/>
    <w:rsid w:val="00187400"/>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1F2"/>
    <w:rsid w:val="00192338"/>
    <w:rsid w:val="00192402"/>
    <w:rsid w:val="00192484"/>
    <w:rsid w:val="00192589"/>
    <w:rsid w:val="001925E5"/>
    <w:rsid w:val="001929F7"/>
    <w:rsid w:val="00192A39"/>
    <w:rsid w:val="00192BB2"/>
    <w:rsid w:val="00192CEC"/>
    <w:rsid w:val="00192DE1"/>
    <w:rsid w:val="0019363A"/>
    <w:rsid w:val="00193760"/>
    <w:rsid w:val="00193987"/>
    <w:rsid w:val="00193A4E"/>
    <w:rsid w:val="00193A7C"/>
    <w:rsid w:val="00193D10"/>
    <w:rsid w:val="00193DC9"/>
    <w:rsid w:val="0019403E"/>
    <w:rsid w:val="0019410A"/>
    <w:rsid w:val="001941AA"/>
    <w:rsid w:val="0019443E"/>
    <w:rsid w:val="0019451C"/>
    <w:rsid w:val="001945B6"/>
    <w:rsid w:val="00194955"/>
    <w:rsid w:val="00194B6F"/>
    <w:rsid w:val="00194D75"/>
    <w:rsid w:val="00194DCF"/>
    <w:rsid w:val="001950D5"/>
    <w:rsid w:val="001952A4"/>
    <w:rsid w:val="001953A8"/>
    <w:rsid w:val="001953D5"/>
    <w:rsid w:val="00195517"/>
    <w:rsid w:val="00195657"/>
    <w:rsid w:val="0019573B"/>
    <w:rsid w:val="0019592C"/>
    <w:rsid w:val="001959D9"/>
    <w:rsid w:val="00195BF2"/>
    <w:rsid w:val="00195EFD"/>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8A7"/>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632"/>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73E"/>
    <w:rsid w:val="001A4A69"/>
    <w:rsid w:val="001A4C87"/>
    <w:rsid w:val="001A4EDF"/>
    <w:rsid w:val="001A5308"/>
    <w:rsid w:val="001A53FF"/>
    <w:rsid w:val="001A54E5"/>
    <w:rsid w:val="001A5599"/>
    <w:rsid w:val="001A5B29"/>
    <w:rsid w:val="001A5CC6"/>
    <w:rsid w:val="001A5D45"/>
    <w:rsid w:val="001A5D97"/>
    <w:rsid w:val="001A5E26"/>
    <w:rsid w:val="001A6164"/>
    <w:rsid w:val="001A619E"/>
    <w:rsid w:val="001A61A0"/>
    <w:rsid w:val="001A6276"/>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3F"/>
    <w:rsid w:val="001B0484"/>
    <w:rsid w:val="001B06AF"/>
    <w:rsid w:val="001B0AB7"/>
    <w:rsid w:val="001B0BF8"/>
    <w:rsid w:val="001B0E78"/>
    <w:rsid w:val="001B0EB8"/>
    <w:rsid w:val="001B0F41"/>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4FA2"/>
    <w:rsid w:val="001B5067"/>
    <w:rsid w:val="001B510D"/>
    <w:rsid w:val="001B5332"/>
    <w:rsid w:val="001B538A"/>
    <w:rsid w:val="001B54E9"/>
    <w:rsid w:val="001B55DE"/>
    <w:rsid w:val="001B58F4"/>
    <w:rsid w:val="001B5DDF"/>
    <w:rsid w:val="001B61EA"/>
    <w:rsid w:val="001B62DD"/>
    <w:rsid w:val="001B6740"/>
    <w:rsid w:val="001B68BE"/>
    <w:rsid w:val="001B68F5"/>
    <w:rsid w:val="001B6A15"/>
    <w:rsid w:val="001B7038"/>
    <w:rsid w:val="001B7066"/>
    <w:rsid w:val="001B70CF"/>
    <w:rsid w:val="001B748B"/>
    <w:rsid w:val="001B7614"/>
    <w:rsid w:val="001B76F6"/>
    <w:rsid w:val="001B7905"/>
    <w:rsid w:val="001B7979"/>
    <w:rsid w:val="001B79F0"/>
    <w:rsid w:val="001B7A29"/>
    <w:rsid w:val="001B7A35"/>
    <w:rsid w:val="001B7FA0"/>
    <w:rsid w:val="001C0085"/>
    <w:rsid w:val="001C0123"/>
    <w:rsid w:val="001C0178"/>
    <w:rsid w:val="001C01A1"/>
    <w:rsid w:val="001C02C2"/>
    <w:rsid w:val="001C04EC"/>
    <w:rsid w:val="001C063F"/>
    <w:rsid w:val="001C06AF"/>
    <w:rsid w:val="001C0874"/>
    <w:rsid w:val="001C0883"/>
    <w:rsid w:val="001C09B6"/>
    <w:rsid w:val="001C09BB"/>
    <w:rsid w:val="001C0A6A"/>
    <w:rsid w:val="001C0A95"/>
    <w:rsid w:val="001C0B90"/>
    <w:rsid w:val="001C122B"/>
    <w:rsid w:val="001C12A0"/>
    <w:rsid w:val="001C16A9"/>
    <w:rsid w:val="001C1729"/>
    <w:rsid w:val="001C17B8"/>
    <w:rsid w:val="001C1861"/>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E73"/>
    <w:rsid w:val="001C3FC6"/>
    <w:rsid w:val="001C44D7"/>
    <w:rsid w:val="001C4640"/>
    <w:rsid w:val="001C499B"/>
    <w:rsid w:val="001C4A39"/>
    <w:rsid w:val="001C4BAC"/>
    <w:rsid w:val="001C4C67"/>
    <w:rsid w:val="001C4D3A"/>
    <w:rsid w:val="001C4F5F"/>
    <w:rsid w:val="001C54B8"/>
    <w:rsid w:val="001C553B"/>
    <w:rsid w:val="001C563D"/>
    <w:rsid w:val="001C5710"/>
    <w:rsid w:val="001C589B"/>
    <w:rsid w:val="001C58A6"/>
    <w:rsid w:val="001C58CB"/>
    <w:rsid w:val="001C5BC8"/>
    <w:rsid w:val="001C5C2A"/>
    <w:rsid w:val="001C5DBB"/>
    <w:rsid w:val="001C5EE9"/>
    <w:rsid w:val="001C5F88"/>
    <w:rsid w:val="001C6029"/>
    <w:rsid w:val="001C6182"/>
    <w:rsid w:val="001C619C"/>
    <w:rsid w:val="001C6269"/>
    <w:rsid w:val="001C6488"/>
    <w:rsid w:val="001C65C1"/>
    <w:rsid w:val="001C66D2"/>
    <w:rsid w:val="001C6708"/>
    <w:rsid w:val="001C6722"/>
    <w:rsid w:val="001C6741"/>
    <w:rsid w:val="001C67DA"/>
    <w:rsid w:val="001C6F12"/>
    <w:rsid w:val="001C6FBB"/>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5F4"/>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9E7"/>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92"/>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0D0"/>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31"/>
    <w:rsid w:val="001E266E"/>
    <w:rsid w:val="001E29CD"/>
    <w:rsid w:val="001E2C3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05F"/>
    <w:rsid w:val="001E613A"/>
    <w:rsid w:val="001E6186"/>
    <w:rsid w:val="001E6199"/>
    <w:rsid w:val="001E6313"/>
    <w:rsid w:val="001E64FE"/>
    <w:rsid w:val="001E65A2"/>
    <w:rsid w:val="001E6A06"/>
    <w:rsid w:val="001E6A87"/>
    <w:rsid w:val="001E6A92"/>
    <w:rsid w:val="001E6BDA"/>
    <w:rsid w:val="001E6C1B"/>
    <w:rsid w:val="001E6DE5"/>
    <w:rsid w:val="001E7173"/>
    <w:rsid w:val="001E719A"/>
    <w:rsid w:val="001E71F0"/>
    <w:rsid w:val="001E74F5"/>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1EE"/>
    <w:rsid w:val="001F22A9"/>
    <w:rsid w:val="001F253A"/>
    <w:rsid w:val="001F26E9"/>
    <w:rsid w:val="001F292B"/>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44B"/>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DDF"/>
    <w:rsid w:val="001F5E73"/>
    <w:rsid w:val="001F5ED8"/>
    <w:rsid w:val="001F5EE0"/>
    <w:rsid w:val="001F5F10"/>
    <w:rsid w:val="001F60B5"/>
    <w:rsid w:val="001F6292"/>
    <w:rsid w:val="001F62C6"/>
    <w:rsid w:val="001F644E"/>
    <w:rsid w:val="001F662A"/>
    <w:rsid w:val="001F6979"/>
    <w:rsid w:val="001F6BE2"/>
    <w:rsid w:val="001F6D11"/>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3D"/>
    <w:rsid w:val="00200A92"/>
    <w:rsid w:val="00200B81"/>
    <w:rsid w:val="00200BF9"/>
    <w:rsid w:val="00200CC2"/>
    <w:rsid w:val="002010F1"/>
    <w:rsid w:val="0020142D"/>
    <w:rsid w:val="00201446"/>
    <w:rsid w:val="00201488"/>
    <w:rsid w:val="00201520"/>
    <w:rsid w:val="00201544"/>
    <w:rsid w:val="002016C0"/>
    <w:rsid w:val="0020185F"/>
    <w:rsid w:val="00201942"/>
    <w:rsid w:val="0020197A"/>
    <w:rsid w:val="00201A12"/>
    <w:rsid w:val="00201A15"/>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15"/>
    <w:rsid w:val="00202D2E"/>
    <w:rsid w:val="00203069"/>
    <w:rsid w:val="00203159"/>
    <w:rsid w:val="0020358B"/>
    <w:rsid w:val="00203668"/>
    <w:rsid w:val="002036D4"/>
    <w:rsid w:val="0020370C"/>
    <w:rsid w:val="00203835"/>
    <w:rsid w:val="00203883"/>
    <w:rsid w:val="0020391B"/>
    <w:rsid w:val="00203A6E"/>
    <w:rsid w:val="00203BB9"/>
    <w:rsid w:val="00203BDD"/>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D2A"/>
    <w:rsid w:val="00204E55"/>
    <w:rsid w:val="00204F32"/>
    <w:rsid w:val="0020523A"/>
    <w:rsid w:val="002055D5"/>
    <w:rsid w:val="00205635"/>
    <w:rsid w:val="0020567A"/>
    <w:rsid w:val="002059A3"/>
    <w:rsid w:val="00205A71"/>
    <w:rsid w:val="00205AB2"/>
    <w:rsid w:val="00205C86"/>
    <w:rsid w:val="00205CB2"/>
    <w:rsid w:val="00205D49"/>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26"/>
    <w:rsid w:val="0020746E"/>
    <w:rsid w:val="0020760F"/>
    <w:rsid w:val="00207613"/>
    <w:rsid w:val="00207847"/>
    <w:rsid w:val="00207AF9"/>
    <w:rsid w:val="00207B02"/>
    <w:rsid w:val="00207BB9"/>
    <w:rsid w:val="00207D58"/>
    <w:rsid w:val="00207EB6"/>
    <w:rsid w:val="00207F27"/>
    <w:rsid w:val="0021005B"/>
    <w:rsid w:val="00210174"/>
    <w:rsid w:val="00210367"/>
    <w:rsid w:val="0021036C"/>
    <w:rsid w:val="00210388"/>
    <w:rsid w:val="00210402"/>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9C"/>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582"/>
    <w:rsid w:val="00221989"/>
    <w:rsid w:val="00221A25"/>
    <w:rsid w:val="00221AD1"/>
    <w:rsid w:val="00221B3B"/>
    <w:rsid w:val="00221C47"/>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83A"/>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C67"/>
    <w:rsid w:val="00226D75"/>
    <w:rsid w:val="00227246"/>
    <w:rsid w:val="0022735A"/>
    <w:rsid w:val="00227384"/>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44"/>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1C9"/>
    <w:rsid w:val="0023435E"/>
    <w:rsid w:val="002344C8"/>
    <w:rsid w:val="002349C5"/>
    <w:rsid w:val="00234B73"/>
    <w:rsid w:val="00234D9D"/>
    <w:rsid w:val="00235025"/>
    <w:rsid w:val="00235080"/>
    <w:rsid w:val="002353C5"/>
    <w:rsid w:val="00235581"/>
    <w:rsid w:val="00235698"/>
    <w:rsid w:val="00235789"/>
    <w:rsid w:val="002358AB"/>
    <w:rsid w:val="00235AEF"/>
    <w:rsid w:val="00235E3B"/>
    <w:rsid w:val="00235F14"/>
    <w:rsid w:val="00236106"/>
    <w:rsid w:val="00236426"/>
    <w:rsid w:val="002364E8"/>
    <w:rsid w:val="00236561"/>
    <w:rsid w:val="00236573"/>
    <w:rsid w:val="00236731"/>
    <w:rsid w:val="00236773"/>
    <w:rsid w:val="00236AF5"/>
    <w:rsid w:val="00236CC9"/>
    <w:rsid w:val="00236DD4"/>
    <w:rsid w:val="00236F71"/>
    <w:rsid w:val="00236F88"/>
    <w:rsid w:val="00236FC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5D"/>
    <w:rsid w:val="00241C7B"/>
    <w:rsid w:val="00241D3F"/>
    <w:rsid w:val="00241D6D"/>
    <w:rsid w:val="00241EF0"/>
    <w:rsid w:val="00241F22"/>
    <w:rsid w:val="00241FEC"/>
    <w:rsid w:val="002420D3"/>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ACD"/>
    <w:rsid w:val="00243EA1"/>
    <w:rsid w:val="00243F40"/>
    <w:rsid w:val="00243F4A"/>
    <w:rsid w:val="002440D2"/>
    <w:rsid w:val="002442F9"/>
    <w:rsid w:val="0024445A"/>
    <w:rsid w:val="00244606"/>
    <w:rsid w:val="0024465F"/>
    <w:rsid w:val="00244804"/>
    <w:rsid w:val="00244924"/>
    <w:rsid w:val="00244988"/>
    <w:rsid w:val="002449F4"/>
    <w:rsid w:val="00244F1F"/>
    <w:rsid w:val="00244F32"/>
    <w:rsid w:val="00244F6B"/>
    <w:rsid w:val="00244FF2"/>
    <w:rsid w:val="00245101"/>
    <w:rsid w:val="0024520E"/>
    <w:rsid w:val="0024530E"/>
    <w:rsid w:val="00245492"/>
    <w:rsid w:val="002458D6"/>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01D"/>
    <w:rsid w:val="0024713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2EB2"/>
    <w:rsid w:val="002530D6"/>
    <w:rsid w:val="002530D9"/>
    <w:rsid w:val="00253151"/>
    <w:rsid w:val="002531EE"/>
    <w:rsid w:val="0025325D"/>
    <w:rsid w:val="002532D6"/>
    <w:rsid w:val="002533FF"/>
    <w:rsid w:val="00253400"/>
    <w:rsid w:val="002534AE"/>
    <w:rsid w:val="00253528"/>
    <w:rsid w:val="00253604"/>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267"/>
    <w:rsid w:val="002563E6"/>
    <w:rsid w:val="002568D7"/>
    <w:rsid w:val="00256A58"/>
    <w:rsid w:val="00256B22"/>
    <w:rsid w:val="00256BE4"/>
    <w:rsid w:val="00256C91"/>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E4B"/>
    <w:rsid w:val="00260FAD"/>
    <w:rsid w:val="00261207"/>
    <w:rsid w:val="0026178A"/>
    <w:rsid w:val="002617F6"/>
    <w:rsid w:val="00261D05"/>
    <w:rsid w:val="00261DC1"/>
    <w:rsid w:val="00261DD9"/>
    <w:rsid w:val="00261F28"/>
    <w:rsid w:val="00262083"/>
    <w:rsid w:val="00262354"/>
    <w:rsid w:val="002623AC"/>
    <w:rsid w:val="00262979"/>
    <w:rsid w:val="00262B9F"/>
    <w:rsid w:val="00262CB8"/>
    <w:rsid w:val="00262F2B"/>
    <w:rsid w:val="00263038"/>
    <w:rsid w:val="00263166"/>
    <w:rsid w:val="002631A9"/>
    <w:rsid w:val="002631DC"/>
    <w:rsid w:val="002633EA"/>
    <w:rsid w:val="002634B8"/>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77B"/>
    <w:rsid w:val="002648FF"/>
    <w:rsid w:val="00264A9D"/>
    <w:rsid w:val="00264BE6"/>
    <w:rsid w:val="00264C28"/>
    <w:rsid w:val="00264F11"/>
    <w:rsid w:val="002654D9"/>
    <w:rsid w:val="002655DE"/>
    <w:rsid w:val="00265610"/>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3DA"/>
    <w:rsid w:val="0026761C"/>
    <w:rsid w:val="00267791"/>
    <w:rsid w:val="00267AAF"/>
    <w:rsid w:val="00267E42"/>
    <w:rsid w:val="00267F04"/>
    <w:rsid w:val="00270267"/>
    <w:rsid w:val="0027027E"/>
    <w:rsid w:val="002703D1"/>
    <w:rsid w:val="0027053E"/>
    <w:rsid w:val="002706CC"/>
    <w:rsid w:val="002708D5"/>
    <w:rsid w:val="002708DA"/>
    <w:rsid w:val="002709A4"/>
    <w:rsid w:val="00270A3D"/>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3FF"/>
    <w:rsid w:val="00271455"/>
    <w:rsid w:val="00271527"/>
    <w:rsid w:val="0027160B"/>
    <w:rsid w:val="0027162C"/>
    <w:rsid w:val="002716DD"/>
    <w:rsid w:val="0027174D"/>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34"/>
    <w:rsid w:val="00272F80"/>
    <w:rsid w:val="00272FEB"/>
    <w:rsid w:val="002733F6"/>
    <w:rsid w:val="0027363A"/>
    <w:rsid w:val="00273644"/>
    <w:rsid w:val="00273679"/>
    <w:rsid w:val="002736A1"/>
    <w:rsid w:val="00273759"/>
    <w:rsid w:val="002738C9"/>
    <w:rsid w:val="00273B2D"/>
    <w:rsid w:val="00273CFB"/>
    <w:rsid w:val="00273D76"/>
    <w:rsid w:val="00273E3B"/>
    <w:rsid w:val="00273E66"/>
    <w:rsid w:val="0027415F"/>
    <w:rsid w:val="00274172"/>
    <w:rsid w:val="00274326"/>
    <w:rsid w:val="0027434C"/>
    <w:rsid w:val="002743CB"/>
    <w:rsid w:val="00274488"/>
    <w:rsid w:val="00274668"/>
    <w:rsid w:val="002747BA"/>
    <w:rsid w:val="0027482F"/>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6C5"/>
    <w:rsid w:val="00277771"/>
    <w:rsid w:val="002777E4"/>
    <w:rsid w:val="00277E5A"/>
    <w:rsid w:val="00277E66"/>
    <w:rsid w:val="002801E2"/>
    <w:rsid w:val="00280362"/>
    <w:rsid w:val="00280364"/>
    <w:rsid w:val="0028038B"/>
    <w:rsid w:val="002804AE"/>
    <w:rsid w:val="00280571"/>
    <w:rsid w:val="002805F5"/>
    <w:rsid w:val="00280612"/>
    <w:rsid w:val="0028073A"/>
    <w:rsid w:val="00280960"/>
    <w:rsid w:val="00280B83"/>
    <w:rsid w:val="00280E31"/>
    <w:rsid w:val="00281222"/>
    <w:rsid w:val="00281453"/>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AF3"/>
    <w:rsid w:val="00283B20"/>
    <w:rsid w:val="00283BA8"/>
    <w:rsid w:val="00283D10"/>
    <w:rsid w:val="00283FFA"/>
    <w:rsid w:val="002841A6"/>
    <w:rsid w:val="00284293"/>
    <w:rsid w:val="00284B96"/>
    <w:rsid w:val="00284C7A"/>
    <w:rsid w:val="00284E7F"/>
    <w:rsid w:val="00284E89"/>
    <w:rsid w:val="0028520D"/>
    <w:rsid w:val="00285365"/>
    <w:rsid w:val="002853BC"/>
    <w:rsid w:val="00285493"/>
    <w:rsid w:val="0028550D"/>
    <w:rsid w:val="00285520"/>
    <w:rsid w:val="00285894"/>
    <w:rsid w:val="00285CE5"/>
    <w:rsid w:val="00285D0D"/>
    <w:rsid w:val="00285E28"/>
    <w:rsid w:val="00285EB4"/>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7A9"/>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7F9"/>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3F03"/>
    <w:rsid w:val="002941DB"/>
    <w:rsid w:val="00294266"/>
    <w:rsid w:val="00294273"/>
    <w:rsid w:val="002944B3"/>
    <w:rsid w:val="002944CA"/>
    <w:rsid w:val="00294504"/>
    <w:rsid w:val="002946A4"/>
    <w:rsid w:val="00294722"/>
    <w:rsid w:val="002949D8"/>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DCD"/>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09"/>
    <w:rsid w:val="002A0581"/>
    <w:rsid w:val="002A0588"/>
    <w:rsid w:val="002A05EF"/>
    <w:rsid w:val="002A064F"/>
    <w:rsid w:val="002A0724"/>
    <w:rsid w:val="002A0BB1"/>
    <w:rsid w:val="002A0E1A"/>
    <w:rsid w:val="002A0E52"/>
    <w:rsid w:val="002A0EA9"/>
    <w:rsid w:val="002A0F5F"/>
    <w:rsid w:val="002A1089"/>
    <w:rsid w:val="002A10D7"/>
    <w:rsid w:val="002A11FB"/>
    <w:rsid w:val="002A1275"/>
    <w:rsid w:val="002A1411"/>
    <w:rsid w:val="002A1A0C"/>
    <w:rsid w:val="002A1A57"/>
    <w:rsid w:val="002A1BB2"/>
    <w:rsid w:val="002A1C7D"/>
    <w:rsid w:val="002A1DA1"/>
    <w:rsid w:val="002A1F20"/>
    <w:rsid w:val="002A1F8E"/>
    <w:rsid w:val="002A205B"/>
    <w:rsid w:val="002A20B1"/>
    <w:rsid w:val="002A20E5"/>
    <w:rsid w:val="002A2253"/>
    <w:rsid w:val="002A24A9"/>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87"/>
    <w:rsid w:val="002A6EF8"/>
    <w:rsid w:val="002A7180"/>
    <w:rsid w:val="002A732C"/>
    <w:rsid w:val="002A73B0"/>
    <w:rsid w:val="002A7431"/>
    <w:rsid w:val="002A7446"/>
    <w:rsid w:val="002A74D8"/>
    <w:rsid w:val="002A750C"/>
    <w:rsid w:val="002A7757"/>
    <w:rsid w:val="002A7A6A"/>
    <w:rsid w:val="002A7AB4"/>
    <w:rsid w:val="002A7C20"/>
    <w:rsid w:val="002A7CE9"/>
    <w:rsid w:val="002A7E7D"/>
    <w:rsid w:val="002B0265"/>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37"/>
    <w:rsid w:val="002B1588"/>
    <w:rsid w:val="002B1AFA"/>
    <w:rsid w:val="002B1C7F"/>
    <w:rsid w:val="002B1D94"/>
    <w:rsid w:val="002B1F56"/>
    <w:rsid w:val="002B2157"/>
    <w:rsid w:val="002B21D6"/>
    <w:rsid w:val="002B2537"/>
    <w:rsid w:val="002B25D3"/>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1D9"/>
    <w:rsid w:val="002B445A"/>
    <w:rsid w:val="002B453B"/>
    <w:rsid w:val="002B482A"/>
    <w:rsid w:val="002B484A"/>
    <w:rsid w:val="002B4924"/>
    <w:rsid w:val="002B4C39"/>
    <w:rsid w:val="002B4CCD"/>
    <w:rsid w:val="002B4CD6"/>
    <w:rsid w:val="002B50A1"/>
    <w:rsid w:val="002B5320"/>
    <w:rsid w:val="002B53CF"/>
    <w:rsid w:val="002B54A6"/>
    <w:rsid w:val="002B5574"/>
    <w:rsid w:val="002B582D"/>
    <w:rsid w:val="002B5879"/>
    <w:rsid w:val="002B5B05"/>
    <w:rsid w:val="002B601A"/>
    <w:rsid w:val="002B603D"/>
    <w:rsid w:val="002B61F1"/>
    <w:rsid w:val="002B64FE"/>
    <w:rsid w:val="002B68F7"/>
    <w:rsid w:val="002B694E"/>
    <w:rsid w:val="002B69E6"/>
    <w:rsid w:val="002B6A8C"/>
    <w:rsid w:val="002B6C46"/>
    <w:rsid w:val="002B6D31"/>
    <w:rsid w:val="002B6E12"/>
    <w:rsid w:val="002B70A2"/>
    <w:rsid w:val="002B72FB"/>
    <w:rsid w:val="002B73BC"/>
    <w:rsid w:val="002B754D"/>
    <w:rsid w:val="002B7603"/>
    <w:rsid w:val="002B781D"/>
    <w:rsid w:val="002B7AAD"/>
    <w:rsid w:val="002B7B94"/>
    <w:rsid w:val="002B7D56"/>
    <w:rsid w:val="002B7F73"/>
    <w:rsid w:val="002C004D"/>
    <w:rsid w:val="002C0373"/>
    <w:rsid w:val="002C03A1"/>
    <w:rsid w:val="002C0411"/>
    <w:rsid w:val="002C04C2"/>
    <w:rsid w:val="002C0601"/>
    <w:rsid w:val="002C07B2"/>
    <w:rsid w:val="002C0818"/>
    <w:rsid w:val="002C0BB0"/>
    <w:rsid w:val="002C0D11"/>
    <w:rsid w:val="002C0D6F"/>
    <w:rsid w:val="002C14A8"/>
    <w:rsid w:val="002C1B17"/>
    <w:rsid w:val="002C1D61"/>
    <w:rsid w:val="002C1EBC"/>
    <w:rsid w:val="002C1EF8"/>
    <w:rsid w:val="002C203A"/>
    <w:rsid w:val="002C22B7"/>
    <w:rsid w:val="002C24D8"/>
    <w:rsid w:val="002C2AE9"/>
    <w:rsid w:val="002C2B29"/>
    <w:rsid w:val="002C2BF0"/>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4F9D"/>
    <w:rsid w:val="002C5022"/>
    <w:rsid w:val="002C54AD"/>
    <w:rsid w:val="002C5533"/>
    <w:rsid w:val="002C55D3"/>
    <w:rsid w:val="002C5620"/>
    <w:rsid w:val="002C5A6B"/>
    <w:rsid w:val="002C5B74"/>
    <w:rsid w:val="002C5E73"/>
    <w:rsid w:val="002C5F5D"/>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1E5"/>
    <w:rsid w:val="002D2290"/>
    <w:rsid w:val="002D24D8"/>
    <w:rsid w:val="002D2680"/>
    <w:rsid w:val="002D280E"/>
    <w:rsid w:val="002D29EE"/>
    <w:rsid w:val="002D2AFE"/>
    <w:rsid w:val="002D2B4E"/>
    <w:rsid w:val="002D2B96"/>
    <w:rsid w:val="002D2BDE"/>
    <w:rsid w:val="002D2DA9"/>
    <w:rsid w:val="002D2DD4"/>
    <w:rsid w:val="002D2F9C"/>
    <w:rsid w:val="002D3022"/>
    <w:rsid w:val="002D34CE"/>
    <w:rsid w:val="002D3664"/>
    <w:rsid w:val="002D36E3"/>
    <w:rsid w:val="002D3735"/>
    <w:rsid w:val="002D3779"/>
    <w:rsid w:val="002D378C"/>
    <w:rsid w:val="002D38B7"/>
    <w:rsid w:val="002D3968"/>
    <w:rsid w:val="002D39DB"/>
    <w:rsid w:val="002D3D37"/>
    <w:rsid w:val="002D3EAD"/>
    <w:rsid w:val="002D408F"/>
    <w:rsid w:val="002D40F9"/>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9A0"/>
    <w:rsid w:val="002E2A11"/>
    <w:rsid w:val="002E2A76"/>
    <w:rsid w:val="002E3058"/>
    <w:rsid w:val="002E306D"/>
    <w:rsid w:val="002E3653"/>
    <w:rsid w:val="002E3738"/>
    <w:rsid w:val="002E37BF"/>
    <w:rsid w:val="002E38B7"/>
    <w:rsid w:val="002E3918"/>
    <w:rsid w:val="002E3E06"/>
    <w:rsid w:val="002E3EFF"/>
    <w:rsid w:val="002E4301"/>
    <w:rsid w:val="002E437F"/>
    <w:rsid w:val="002E445B"/>
    <w:rsid w:val="002E45D1"/>
    <w:rsid w:val="002E474D"/>
    <w:rsid w:val="002E4881"/>
    <w:rsid w:val="002E489D"/>
    <w:rsid w:val="002E4AE4"/>
    <w:rsid w:val="002E4FDF"/>
    <w:rsid w:val="002E505E"/>
    <w:rsid w:val="002E50FB"/>
    <w:rsid w:val="002E5214"/>
    <w:rsid w:val="002E52AE"/>
    <w:rsid w:val="002E5338"/>
    <w:rsid w:val="002E5860"/>
    <w:rsid w:val="002E58E1"/>
    <w:rsid w:val="002E5BDD"/>
    <w:rsid w:val="002E5C09"/>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15F"/>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1E1C"/>
    <w:rsid w:val="002F2336"/>
    <w:rsid w:val="002F28A4"/>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E4F"/>
    <w:rsid w:val="002F5FDA"/>
    <w:rsid w:val="002F6120"/>
    <w:rsid w:val="002F63ED"/>
    <w:rsid w:val="002F6795"/>
    <w:rsid w:val="002F6814"/>
    <w:rsid w:val="002F6AC6"/>
    <w:rsid w:val="002F6BDA"/>
    <w:rsid w:val="002F6C18"/>
    <w:rsid w:val="002F70C0"/>
    <w:rsid w:val="002F7267"/>
    <w:rsid w:val="002F72D1"/>
    <w:rsid w:val="002F72DE"/>
    <w:rsid w:val="002F7435"/>
    <w:rsid w:val="002F7542"/>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E7E"/>
    <w:rsid w:val="00310F30"/>
    <w:rsid w:val="0031137F"/>
    <w:rsid w:val="003114DC"/>
    <w:rsid w:val="00311642"/>
    <w:rsid w:val="00311761"/>
    <w:rsid w:val="003117EC"/>
    <w:rsid w:val="0031180E"/>
    <w:rsid w:val="0031187E"/>
    <w:rsid w:val="003118B6"/>
    <w:rsid w:val="00311941"/>
    <w:rsid w:val="00311ADC"/>
    <w:rsid w:val="00311BC9"/>
    <w:rsid w:val="00311CCF"/>
    <w:rsid w:val="00311E5A"/>
    <w:rsid w:val="00311F24"/>
    <w:rsid w:val="003121E0"/>
    <w:rsid w:val="003123BA"/>
    <w:rsid w:val="00312709"/>
    <w:rsid w:val="003127E1"/>
    <w:rsid w:val="00312BD0"/>
    <w:rsid w:val="00312CE8"/>
    <w:rsid w:val="003130B6"/>
    <w:rsid w:val="0031315C"/>
    <w:rsid w:val="0031318E"/>
    <w:rsid w:val="003131A9"/>
    <w:rsid w:val="00313428"/>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4AB"/>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1E3F"/>
    <w:rsid w:val="003224B5"/>
    <w:rsid w:val="003228E9"/>
    <w:rsid w:val="00322AFC"/>
    <w:rsid w:val="00322BC3"/>
    <w:rsid w:val="00322C2B"/>
    <w:rsid w:val="00322E3B"/>
    <w:rsid w:val="003232E3"/>
    <w:rsid w:val="003232F7"/>
    <w:rsid w:val="0032345B"/>
    <w:rsid w:val="003238BA"/>
    <w:rsid w:val="00323A46"/>
    <w:rsid w:val="00323A76"/>
    <w:rsid w:val="00323C8A"/>
    <w:rsid w:val="00323E78"/>
    <w:rsid w:val="00323FAD"/>
    <w:rsid w:val="00323FCB"/>
    <w:rsid w:val="00324089"/>
    <w:rsid w:val="003244B3"/>
    <w:rsid w:val="0032466A"/>
    <w:rsid w:val="003246D0"/>
    <w:rsid w:val="00324701"/>
    <w:rsid w:val="0032489D"/>
    <w:rsid w:val="003249F8"/>
    <w:rsid w:val="00324E60"/>
    <w:rsid w:val="00325117"/>
    <w:rsid w:val="00325200"/>
    <w:rsid w:val="0032556B"/>
    <w:rsid w:val="003255C3"/>
    <w:rsid w:val="0032588C"/>
    <w:rsid w:val="00325A6B"/>
    <w:rsid w:val="00325B0A"/>
    <w:rsid w:val="00325BAC"/>
    <w:rsid w:val="00325C93"/>
    <w:rsid w:val="00325FC7"/>
    <w:rsid w:val="00326175"/>
    <w:rsid w:val="00326291"/>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7C"/>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57"/>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351"/>
    <w:rsid w:val="00333636"/>
    <w:rsid w:val="0033374E"/>
    <w:rsid w:val="00333A35"/>
    <w:rsid w:val="00333A42"/>
    <w:rsid w:val="00333EB0"/>
    <w:rsid w:val="00334148"/>
    <w:rsid w:val="00334531"/>
    <w:rsid w:val="00334532"/>
    <w:rsid w:val="003346CD"/>
    <w:rsid w:val="003347E2"/>
    <w:rsid w:val="003348D5"/>
    <w:rsid w:val="003348FB"/>
    <w:rsid w:val="00334A07"/>
    <w:rsid w:val="00334B28"/>
    <w:rsid w:val="00334D0D"/>
    <w:rsid w:val="00334E18"/>
    <w:rsid w:val="00334EA2"/>
    <w:rsid w:val="00335217"/>
    <w:rsid w:val="00335250"/>
    <w:rsid w:val="003352B5"/>
    <w:rsid w:val="003352D4"/>
    <w:rsid w:val="00335670"/>
    <w:rsid w:val="00335690"/>
    <w:rsid w:val="0033572D"/>
    <w:rsid w:val="00335745"/>
    <w:rsid w:val="0033592C"/>
    <w:rsid w:val="00335938"/>
    <w:rsid w:val="00335A8E"/>
    <w:rsid w:val="00335CBA"/>
    <w:rsid w:val="00335E2A"/>
    <w:rsid w:val="0033623B"/>
    <w:rsid w:val="0033630A"/>
    <w:rsid w:val="003363C2"/>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312"/>
    <w:rsid w:val="00337428"/>
    <w:rsid w:val="00337645"/>
    <w:rsid w:val="0033768D"/>
    <w:rsid w:val="00337B29"/>
    <w:rsid w:val="00337C71"/>
    <w:rsid w:val="00337E40"/>
    <w:rsid w:val="00337EF9"/>
    <w:rsid w:val="00340055"/>
    <w:rsid w:val="0034005C"/>
    <w:rsid w:val="00340168"/>
    <w:rsid w:val="003402A9"/>
    <w:rsid w:val="00340371"/>
    <w:rsid w:val="003409DB"/>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254"/>
    <w:rsid w:val="003444C1"/>
    <w:rsid w:val="003444FA"/>
    <w:rsid w:val="00344725"/>
    <w:rsid w:val="00344861"/>
    <w:rsid w:val="00344901"/>
    <w:rsid w:val="003449FD"/>
    <w:rsid w:val="00344A09"/>
    <w:rsid w:val="00344E8D"/>
    <w:rsid w:val="0034511B"/>
    <w:rsid w:val="00345188"/>
    <w:rsid w:val="0034565B"/>
    <w:rsid w:val="00345851"/>
    <w:rsid w:val="00345ADC"/>
    <w:rsid w:val="00345BAB"/>
    <w:rsid w:val="00345CE3"/>
    <w:rsid w:val="00345E6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B5F"/>
    <w:rsid w:val="00347C98"/>
    <w:rsid w:val="00347D49"/>
    <w:rsid w:val="00347D51"/>
    <w:rsid w:val="00347D95"/>
    <w:rsid w:val="00347F98"/>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6A"/>
    <w:rsid w:val="00352594"/>
    <w:rsid w:val="00352759"/>
    <w:rsid w:val="00352828"/>
    <w:rsid w:val="003528A4"/>
    <w:rsid w:val="00352952"/>
    <w:rsid w:val="00352A9F"/>
    <w:rsid w:val="00352C3F"/>
    <w:rsid w:val="00352DAE"/>
    <w:rsid w:val="00352EDA"/>
    <w:rsid w:val="003530A0"/>
    <w:rsid w:val="00353142"/>
    <w:rsid w:val="003531B0"/>
    <w:rsid w:val="003532D2"/>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E1C"/>
    <w:rsid w:val="00354FE6"/>
    <w:rsid w:val="0035511C"/>
    <w:rsid w:val="003552C6"/>
    <w:rsid w:val="0035578B"/>
    <w:rsid w:val="003558FD"/>
    <w:rsid w:val="00355A42"/>
    <w:rsid w:val="00355A83"/>
    <w:rsid w:val="00355B39"/>
    <w:rsid w:val="00355B8B"/>
    <w:rsid w:val="00355CDD"/>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A1E"/>
    <w:rsid w:val="00360B25"/>
    <w:rsid w:val="00360DF9"/>
    <w:rsid w:val="00360FE0"/>
    <w:rsid w:val="003610A0"/>
    <w:rsid w:val="00361148"/>
    <w:rsid w:val="00361427"/>
    <w:rsid w:val="0036179F"/>
    <w:rsid w:val="003617B5"/>
    <w:rsid w:val="0036185C"/>
    <w:rsid w:val="003619F9"/>
    <w:rsid w:val="00361B1A"/>
    <w:rsid w:val="00361B30"/>
    <w:rsid w:val="00361CCD"/>
    <w:rsid w:val="00361DE1"/>
    <w:rsid w:val="00362085"/>
    <w:rsid w:val="0036227D"/>
    <w:rsid w:val="0036262C"/>
    <w:rsid w:val="00362981"/>
    <w:rsid w:val="003629AA"/>
    <w:rsid w:val="00362C5A"/>
    <w:rsid w:val="00362C70"/>
    <w:rsid w:val="00362ED5"/>
    <w:rsid w:val="00363302"/>
    <w:rsid w:val="0036332F"/>
    <w:rsid w:val="00363334"/>
    <w:rsid w:val="00363433"/>
    <w:rsid w:val="003635B6"/>
    <w:rsid w:val="00363C65"/>
    <w:rsid w:val="00363EA3"/>
    <w:rsid w:val="00363F2E"/>
    <w:rsid w:val="00363F3E"/>
    <w:rsid w:val="00363FC9"/>
    <w:rsid w:val="003640E0"/>
    <w:rsid w:val="00364129"/>
    <w:rsid w:val="00364131"/>
    <w:rsid w:val="00364261"/>
    <w:rsid w:val="003643AA"/>
    <w:rsid w:val="003645FD"/>
    <w:rsid w:val="0036469C"/>
    <w:rsid w:val="003647F7"/>
    <w:rsid w:val="0036484F"/>
    <w:rsid w:val="00364AB4"/>
    <w:rsid w:val="00364DA3"/>
    <w:rsid w:val="00364E8C"/>
    <w:rsid w:val="00365023"/>
    <w:rsid w:val="0036512E"/>
    <w:rsid w:val="00365137"/>
    <w:rsid w:val="003653D9"/>
    <w:rsid w:val="00365476"/>
    <w:rsid w:val="003655C0"/>
    <w:rsid w:val="00365644"/>
    <w:rsid w:val="00365737"/>
    <w:rsid w:val="003658CA"/>
    <w:rsid w:val="0036590C"/>
    <w:rsid w:val="00365A88"/>
    <w:rsid w:val="00365C23"/>
    <w:rsid w:val="00365DB8"/>
    <w:rsid w:val="00366371"/>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6F5"/>
    <w:rsid w:val="00370880"/>
    <w:rsid w:val="00370C86"/>
    <w:rsid w:val="00370D9F"/>
    <w:rsid w:val="00370EFD"/>
    <w:rsid w:val="00370F82"/>
    <w:rsid w:val="00370F88"/>
    <w:rsid w:val="00371130"/>
    <w:rsid w:val="00371137"/>
    <w:rsid w:val="00371528"/>
    <w:rsid w:val="003719D4"/>
    <w:rsid w:val="003719F5"/>
    <w:rsid w:val="00371B8D"/>
    <w:rsid w:val="00371C1A"/>
    <w:rsid w:val="00371C1C"/>
    <w:rsid w:val="00371C90"/>
    <w:rsid w:val="00371DB7"/>
    <w:rsid w:val="00372019"/>
    <w:rsid w:val="00372029"/>
    <w:rsid w:val="00372349"/>
    <w:rsid w:val="003723AE"/>
    <w:rsid w:val="0037248D"/>
    <w:rsid w:val="003724A1"/>
    <w:rsid w:val="00372609"/>
    <w:rsid w:val="0037263D"/>
    <w:rsid w:val="0037284C"/>
    <w:rsid w:val="003728B9"/>
    <w:rsid w:val="003728C6"/>
    <w:rsid w:val="0037298C"/>
    <w:rsid w:val="00372A6B"/>
    <w:rsid w:val="00372C12"/>
    <w:rsid w:val="00372D7F"/>
    <w:rsid w:val="00372D9D"/>
    <w:rsid w:val="00373020"/>
    <w:rsid w:val="003735BC"/>
    <w:rsid w:val="003736E1"/>
    <w:rsid w:val="003738B8"/>
    <w:rsid w:val="00373B07"/>
    <w:rsid w:val="00373B3C"/>
    <w:rsid w:val="00373E10"/>
    <w:rsid w:val="00373EF9"/>
    <w:rsid w:val="00373F2C"/>
    <w:rsid w:val="0037406C"/>
    <w:rsid w:val="003741D2"/>
    <w:rsid w:val="00374305"/>
    <w:rsid w:val="003744CB"/>
    <w:rsid w:val="0037450B"/>
    <w:rsid w:val="00374804"/>
    <w:rsid w:val="003748F9"/>
    <w:rsid w:val="0037492A"/>
    <w:rsid w:val="00374C61"/>
    <w:rsid w:val="00374C80"/>
    <w:rsid w:val="00374F06"/>
    <w:rsid w:val="003750AE"/>
    <w:rsid w:val="00375222"/>
    <w:rsid w:val="0037532D"/>
    <w:rsid w:val="00375823"/>
    <w:rsid w:val="0037583A"/>
    <w:rsid w:val="00375AF7"/>
    <w:rsid w:val="00375FFC"/>
    <w:rsid w:val="00376234"/>
    <w:rsid w:val="003764FA"/>
    <w:rsid w:val="00376507"/>
    <w:rsid w:val="00376618"/>
    <w:rsid w:val="003766E1"/>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9AF"/>
    <w:rsid w:val="00380BBD"/>
    <w:rsid w:val="00380C09"/>
    <w:rsid w:val="00380C1A"/>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080"/>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8D7"/>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30F"/>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245"/>
    <w:rsid w:val="00395387"/>
    <w:rsid w:val="00395469"/>
    <w:rsid w:val="003956FE"/>
    <w:rsid w:val="00395794"/>
    <w:rsid w:val="00395813"/>
    <w:rsid w:val="00395889"/>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212"/>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DC6"/>
    <w:rsid w:val="003A2F77"/>
    <w:rsid w:val="003A2FB5"/>
    <w:rsid w:val="003A2FE7"/>
    <w:rsid w:val="003A31E3"/>
    <w:rsid w:val="003A349E"/>
    <w:rsid w:val="003A38AC"/>
    <w:rsid w:val="003A38BC"/>
    <w:rsid w:val="003A3AEE"/>
    <w:rsid w:val="003A3B40"/>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913"/>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36"/>
    <w:rsid w:val="003B111E"/>
    <w:rsid w:val="003B192A"/>
    <w:rsid w:val="003B1E3C"/>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C88"/>
    <w:rsid w:val="003B4D9B"/>
    <w:rsid w:val="003B4E9C"/>
    <w:rsid w:val="003B4F59"/>
    <w:rsid w:val="003B52AA"/>
    <w:rsid w:val="003B540C"/>
    <w:rsid w:val="003B568C"/>
    <w:rsid w:val="003B570F"/>
    <w:rsid w:val="003B5B57"/>
    <w:rsid w:val="003B5B7E"/>
    <w:rsid w:val="003B5BCB"/>
    <w:rsid w:val="003B5E30"/>
    <w:rsid w:val="003B61FF"/>
    <w:rsid w:val="003B62E3"/>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2"/>
    <w:rsid w:val="003C0485"/>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CE3"/>
    <w:rsid w:val="003C4D56"/>
    <w:rsid w:val="003C4F25"/>
    <w:rsid w:val="003C505E"/>
    <w:rsid w:val="003C5118"/>
    <w:rsid w:val="003C5252"/>
    <w:rsid w:val="003C52C5"/>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6F18"/>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B28"/>
    <w:rsid w:val="003D1F11"/>
    <w:rsid w:val="003D21E0"/>
    <w:rsid w:val="003D22AC"/>
    <w:rsid w:val="003D2339"/>
    <w:rsid w:val="003D2634"/>
    <w:rsid w:val="003D26AA"/>
    <w:rsid w:val="003D272F"/>
    <w:rsid w:val="003D299A"/>
    <w:rsid w:val="003D2C47"/>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4F20"/>
    <w:rsid w:val="003D519A"/>
    <w:rsid w:val="003D51B1"/>
    <w:rsid w:val="003D56D4"/>
    <w:rsid w:val="003D5717"/>
    <w:rsid w:val="003D573A"/>
    <w:rsid w:val="003D57CB"/>
    <w:rsid w:val="003D5878"/>
    <w:rsid w:val="003D59FE"/>
    <w:rsid w:val="003D5D40"/>
    <w:rsid w:val="003D5E77"/>
    <w:rsid w:val="003D5E7F"/>
    <w:rsid w:val="003D5EDA"/>
    <w:rsid w:val="003D6156"/>
    <w:rsid w:val="003D6192"/>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542"/>
    <w:rsid w:val="003D7855"/>
    <w:rsid w:val="003D7887"/>
    <w:rsid w:val="003D790B"/>
    <w:rsid w:val="003D79E8"/>
    <w:rsid w:val="003D7A17"/>
    <w:rsid w:val="003D7DA6"/>
    <w:rsid w:val="003D7EB9"/>
    <w:rsid w:val="003E0046"/>
    <w:rsid w:val="003E010D"/>
    <w:rsid w:val="003E0504"/>
    <w:rsid w:val="003E05B0"/>
    <w:rsid w:val="003E089F"/>
    <w:rsid w:val="003E093F"/>
    <w:rsid w:val="003E0974"/>
    <w:rsid w:val="003E0A19"/>
    <w:rsid w:val="003E0ADB"/>
    <w:rsid w:val="003E0CE4"/>
    <w:rsid w:val="003E0D48"/>
    <w:rsid w:val="003E100B"/>
    <w:rsid w:val="003E1631"/>
    <w:rsid w:val="003E16FD"/>
    <w:rsid w:val="003E1868"/>
    <w:rsid w:val="003E1928"/>
    <w:rsid w:val="003E1978"/>
    <w:rsid w:val="003E1B00"/>
    <w:rsid w:val="003E1C4F"/>
    <w:rsid w:val="003E1CF4"/>
    <w:rsid w:val="003E2213"/>
    <w:rsid w:val="003E223B"/>
    <w:rsid w:val="003E22E6"/>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959"/>
    <w:rsid w:val="003E4A04"/>
    <w:rsid w:val="003E4CDB"/>
    <w:rsid w:val="003E4E39"/>
    <w:rsid w:val="003E4EBB"/>
    <w:rsid w:val="003E55F2"/>
    <w:rsid w:val="003E56DF"/>
    <w:rsid w:val="003E5828"/>
    <w:rsid w:val="003E5938"/>
    <w:rsid w:val="003E59E8"/>
    <w:rsid w:val="003E5DFB"/>
    <w:rsid w:val="003E5F53"/>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6FA"/>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4DA"/>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2D"/>
    <w:rsid w:val="003F6DAE"/>
    <w:rsid w:val="003F6E17"/>
    <w:rsid w:val="003F7112"/>
    <w:rsid w:val="003F727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321"/>
    <w:rsid w:val="00400427"/>
    <w:rsid w:val="00400615"/>
    <w:rsid w:val="00400CE9"/>
    <w:rsid w:val="00400D86"/>
    <w:rsid w:val="00400DEA"/>
    <w:rsid w:val="00400E2E"/>
    <w:rsid w:val="00401041"/>
    <w:rsid w:val="004010EF"/>
    <w:rsid w:val="004011FF"/>
    <w:rsid w:val="004012CC"/>
    <w:rsid w:val="00401395"/>
    <w:rsid w:val="004017C6"/>
    <w:rsid w:val="0040188E"/>
    <w:rsid w:val="00401A0B"/>
    <w:rsid w:val="00401BB0"/>
    <w:rsid w:val="004020DF"/>
    <w:rsid w:val="004021B5"/>
    <w:rsid w:val="00402266"/>
    <w:rsid w:val="00402286"/>
    <w:rsid w:val="004024AB"/>
    <w:rsid w:val="004024B3"/>
    <w:rsid w:val="0040285B"/>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35"/>
    <w:rsid w:val="004040F2"/>
    <w:rsid w:val="004042A7"/>
    <w:rsid w:val="0040435C"/>
    <w:rsid w:val="004044FA"/>
    <w:rsid w:val="004048FD"/>
    <w:rsid w:val="0040495B"/>
    <w:rsid w:val="00404BFC"/>
    <w:rsid w:val="00404D4D"/>
    <w:rsid w:val="00404E70"/>
    <w:rsid w:val="0040561F"/>
    <w:rsid w:val="004056A1"/>
    <w:rsid w:val="00405761"/>
    <w:rsid w:val="00405783"/>
    <w:rsid w:val="00405898"/>
    <w:rsid w:val="004058DD"/>
    <w:rsid w:val="00405A9F"/>
    <w:rsid w:val="00405D95"/>
    <w:rsid w:val="00405F90"/>
    <w:rsid w:val="0040609D"/>
    <w:rsid w:val="00406108"/>
    <w:rsid w:val="00406412"/>
    <w:rsid w:val="0040670D"/>
    <w:rsid w:val="00406781"/>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19A"/>
    <w:rsid w:val="0041249C"/>
    <w:rsid w:val="00412614"/>
    <w:rsid w:val="00412630"/>
    <w:rsid w:val="00412697"/>
    <w:rsid w:val="004126AD"/>
    <w:rsid w:val="00412AAA"/>
    <w:rsid w:val="00412C50"/>
    <w:rsid w:val="00412FE7"/>
    <w:rsid w:val="00413151"/>
    <w:rsid w:val="00413369"/>
    <w:rsid w:val="00413AC6"/>
    <w:rsid w:val="00413C4E"/>
    <w:rsid w:val="00413E40"/>
    <w:rsid w:val="00413EE2"/>
    <w:rsid w:val="00413FF3"/>
    <w:rsid w:val="00414392"/>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11"/>
    <w:rsid w:val="00416F3B"/>
    <w:rsid w:val="0041716B"/>
    <w:rsid w:val="00417201"/>
    <w:rsid w:val="00417401"/>
    <w:rsid w:val="0041743D"/>
    <w:rsid w:val="004174FC"/>
    <w:rsid w:val="00417678"/>
    <w:rsid w:val="0041776B"/>
    <w:rsid w:val="00417800"/>
    <w:rsid w:val="00417A0B"/>
    <w:rsid w:val="00417A4D"/>
    <w:rsid w:val="00417D10"/>
    <w:rsid w:val="00417D96"/>
    <w:rsid w:val="00417E93"/>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2B"/>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350"/>
    <w:rsid w:val="004234D1"/>
    <w:rsid w:val="0042384A"/>
    <w:rsid w:val="004238FD"/>
    <w:rsid w:val="00423D0E"/>
    <w:rsid w:val="00424049"/>
    <w:rsid w:val="00424258"/>
    <w:rsid w:val="0042446E"/>
    <w:rsid w:val="0042460F"/>
    <w:rsid w:val="00424844"/>
    <w:rsid w:val="004249F8"/>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31"/>
    <w:rsid w:val="0042654A"/>
    <w:rsid w:val="0042663B"/>
    <w:rsid w:val="004266DB"/>
    <w:rsid w:val="00426A22"/>
    <w:rsid w:val="00426A93"/>
    <w:rsid w:val="00426DFA"/>
    <w:rsid w:val="00426FFC"/>
    <w:rsid w:val="00427079"/>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0B79"/>
    <w:rsid w:val="00430F0E"/>
    <w:rsid w:val="00431006"/>
    <w:rsid w:val="00431149"/>
    <w:rsid w:val="00431765"/>
    <w:rsid w:val="0043189C"/>
    <w:rsid w:val="004318FF"/>
    <w:rsid w:val="00431B75"/>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AFF"/>
    <w:rsid w:val="00434C24"/>
    <w:rsid w:val="00434C4D"/>
    <w:rsid w:val="00434D46"/>
    <w:rsid w:val="00435202"/>
    <w:rsid w:val="00435248"/>
    <w:rsid w:val="00435275"/>
    <w:rsid w:val="0043532B"/>
    <w:rsid w:val="0043542F"/>
    <w:rsid w:val="004355EB"/>
    <w:rsid w:val="00435602"/>
    <w:rsid w:val="004356FA"/>
    <w:rsid w:val="004357CD"/>
    <w:rsid w:val="004358C6"/>
    <w:rsid w:val="004358F4"/>
    <w:rsid w:val="00435CCF"/>
    <w:rsid w:val="00435E62"/>
    <w:rsid w:val="00435EE4"/>
    <w:rsid w:val="00435F87"/>
    <w:rsid w:val="00435FB7"/>
    <w:rsid w:val="004362CA"/>
    <w:rsid w:val="004364E1"/>
    <w:rsid w:val="0043650F"/>
    <w:rsid w:val="00436569"/>
    <w:rsid w:val="004365F4"/>
    <w:rsid w:val="00436696"/>
    <w:rsid w:val="004368C0"/>
    <w:rsid w:val="00436A2A"/>
    <w:rsid w:val="00436A3B"/>
    <w:rsid w:val="00436BD3"/>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B76"/>
    <w:rsid w:val="00440EA5"/>
    <w:rsid w:val="00441076"/>
    <w:rsid w:val="004413FF"/>
    <w:rsid w:val="0044142F"/>
    <w:rsid w:val="0044146D"/>
    <w:rsid w:val="00441775"/>
    <w:rsid w:val="00441799"/>
    <w:rsid w:val="00441AD9"/>
    <w:rsid w:val="00441D23"/>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AC6"/>
    <w:rsid w:val="00443C70"/>
    <w:rsid w:val="00443D6E"/>
    <w:rsid w:val="00443FEC"/>
    <w:rsid w:val="004440FF"/>
    <w:rsid w:val="004442A7"/>
    <w:rsid w:val="004445AD"/>
    <w:rsid w:val="00444634"/>
    <w:rsid w:val="00444901"/>
    <w:rsid w:val="00444934"/>
    <w:rsid w:val="00444960"/>
    <w:rsid w:val="00444A7E"/>
    <w:rsid w:val="00444F5E"/>
    <w:rsid w:val="0044503E"/>
    <w:rsid w:val="00445086"/>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778"/>
    <w:rsid w:val="00450997"/>
    <w:rsid w:val="00450C64"/>
    <w:rsid w:val="00450D3B"/>
    <w:rsid w:val="00450E1F"/>
    <w:rsid w:val="00450FC6"/>
    <w:rsid w:val="004512E9"/>
    <w:rsid w:val="00451489"/>
    <w:rsid w:val="004515F9"/>
    <w:rsid w:val="0045169D"/>
    <w:rsid w:val="004518D5"/>
    <w:rsid w:val="00451B06"/>
    <w:rsid w:val="00451BEB"/>
    <w:rsid w:val="00452028"/>
    <w:rsid w:val="004520FE"/>
    <w:rsid w:val="00452298"/>
    <w:rsid w:val="0045247B"/>
    <w:rsid w:val="004525DC"/>
    <w:rsid w:val="0045265C"/>
    <w:rsid w:val="004527C0"/>
    <w:rsid w:val="00452B39"/>
    <w:rsid w:val="00452B92"/>
    <w:rsid w:val="0045362E"/>
    <w:rsid w:val="00453871"/>
    <w:rsid w:val="00453A43"/>
    <w:rsid w:val="00453DEF"/>
    <w:rsid w:val="00453E1C"/>
    <w:rsid w:val="00453FF6"/>
    <w:rsid w:val="0045401E"/>
    <w:rsid w:val="004540AC"/>
    <w:rsid w:val="00454137"/>
    <w:rsid w:val="004543E4"/>
    <w:rsid w:val="004544B3"/>
    <w:rsid w:val="004547AF"/>
    <w:rsid w:val="004548E5"/>
    <w:rsid w:val="00454ACD"/>
    <w:rsid w:val="00454B50"/>
    <w:rsid w:val="00454C7A"/>
    <w:rsid w:val="00454C99"/>
    <w:rsid w:val="00454F08"/>
    <w:rsid w:val="00454F85"/>
    <w:rsid w:val="0045500E"/>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612"/>
    <w:rsid w:val="0045798D"/>
    <w:rsid w:val="00457A40"/>
    <w:rsid w:val="00457B27"/>
    <w:rsid w:val="00457BBC"/>
    <w:rsid w:val="00457C5E"/>
    <w:rsid w:val="00457DBB"/>
    <w:rsid w:val="00460058"/>
    <w:rsid w:val="004600A4"/>
    <w:rsid w:val="004600ED"/>
    <w:rsid w:val="0046022B"/>
    <w:rsid w:val="0046026D"/>
    <w:rsid w:val="0046027A"/>
    <w:rsid w:val="00460373"/>
    <w:rsid w:val="004603FA"/>
    <w:rsid w:val="004604B0"/>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08A"/>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4F1E"/>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584"/>
    <w:rsid w:val="00470628"/>
    <w:rsid w:val="00470750"/>
    <w:rsid w:val="004707C5"/>
    <w:rsid w:val="00470893"/>
    <w:rsid w:val="00470A2E"/>
    <w:rsid w:val="00470B52"/>
    <w:rsid w:val="0047139B"/>
    <w:rsid w:val="00471515"/>
    <w:rsid w:val="0047166D"/>
    <w:rsid w:val="00471856"/>
    <w:rsid w:val="00471926"/>
    <w:rsid w:val="00471DB0"/>
    <w:rsid w:val="00471FAB"/>
    <w:rsid w:val="00472122"/>
    <w:rsid w:val="0047212F"/>
    <w:rsid w:val="0047227B"/>
    <w:rsid w:val="004724FA"/>
    <w:rsid w:val="0047253B"/>
    <w:rsid w:val="00472684"/>
    <w:rsid w:val="00472709"/>
    <w:rsid w:val="00472ACB"/>
    <w:rsid w:val="00472BF8"/>
    <w:rsid w:val="00472D93"/>
    <w:rsid w:val="004732F7"/>
    <w:rsid w:val="00473481"/>
    <w:rsid w:val="00473546"/>
    <w:rsid w:val="004735E8"/>
    <w:rsid w:val="00473631"/>
    <w:rsid w:val="004736A3"/>
    <w:rsid w:val="004737D3"/>
    <w:rsid w:val="00473800"/>
    <w:rsid w:val="00473CEE"/>
    <w:rsid w:val="00473EE6"/>
    <w:rsid w:val="00473F49"/>
    <w:rsid w:val="00473F5F"/>
    <w:rsid w:val="00473F9F"/>
    <w:rsid w:val="0047410D"/>
    <w:rsid w:val="0047413B"/>
    <w:rsid w:val="004741DC"/>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830"/>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77C8A"/>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53A"/>
    <w:rsid w:val="00481607"/>
    <w:rsid w:val="00481611"/>
    <w:rsid w:val="00481799"/>
    <w:rsid w:val="0048189E"/>
    <w:rsid w:val="004818E4"/>
    <w:rsid w:val="004818FF"/>
    <w:rsid w:val="004819E2"/>
    <w:rsid w:val="00481BE0"/>
    <w:rsid w:val="0048215F"/>
    <w:rsid w:val="00482389"/>
    <w:rsid w:val="0048268F"/>
    <w:rsid w:val="00482943"/>
    <w:rsid w:val="00482A0C"/>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8CE"/>
    <w:rsid w:val="00484943"/>
    <w:rsid w:val="00484A23"/>
    <w:rsid w:val="00484C46"/>
    <w:rsid w:val="00484D4E"/>
    <w:rsid w:val="00484DC1"/>
    <w:rsid w:val="00484EB1"/>
    <w:rsid w:val="00485076"/>
    <w:rsid w:val="00485189"/>
    <w:rsid w:val="0048527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EC"/>
    <w:rsid w:val="004864FB"/>
    <w:rsid w:val="004866BE"/>
    <w:rsid w:val="004866F0"/>
    <w:rsid w:val="004867B3"/>
    <w:rsid w:val="004868FF"/>
    <w:rsid w:val="004869B5"/>
    <w:rsid w:val="00486BFA"/>
    <w:rsid w:val="00487014"/>
    <w:rsid w:val="0048702F"/>
    <w:rsid w:val="004870B8"/>
    <w:rsid w:val="004870EB"/>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0E"/>
    <w:rsid w:val="0049071D"/>
    <w:rsid w:val="0049093B"/>
    <w:rsid w:val="00490AE5"/>
    <w:rsid w:val="00490C62"/>
    <w:rsid w:val="00490E29"/>
    <w:rsid w:val="00490E4E"/>
    <w:rsid w:val="00490E94"/>
    <w:rsid w:val="00490EE3"/>
    <w:rsid w:val="00490F06"/>
    <w:rsid w:val="0049102F"/>
    <w:rsid w:val="00491294"/>
    <w:rsid w:val="00491381"/>
    <w:rsid w:val="0049143D"/>
    <w:rsid w:val="00491671"/>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6D4"/>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66E"/>
    <w:rsid w:val="004967E2"/>
    <w:rsid w:val="0049682E"/>
    <w:rsid w:val="00496BEF"/>
    <w:rsid w:val="00496DC2"/>
    <w:rsid w:val="00496E38"/>
    <w:rsid w:val="00496E55"/>
    <w:rsid w:val="00497106"/>
    <w:rsid w:val="00497329"/>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D5F"/>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6CC6"/>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491"/>
    <w:rsid w:val="004B06EA"/>
    <w:rsid w:val="004B0706"/>
    <w:rsid w:val="004B0739"/>
    <w:rsid w:val="004B0780"/>
    <w:rsid w:val="004B0787"/>
    <w:rsid w:val="004B07ED"/>
    <w:rsid w:val="004B0C8C"/>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BE9"/>
    <w:rsid w:val="004B2C33"/>
    <w:rsid w:val="004B2CDB"/>
    <w:rsid w:val="004B2DE8"/>
    <w:rsid w:val="004B2ECE"/>
    <w:rsid w:val="004B2F6E"/>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A4B"/>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0F"/>
    <w:rsid w:val="004B7567"/>
    <w:rsid w:val="004B75C7"/>
    <w:rsid w:val="004B761B"/>
    <w:rsid w:val="004B795F"/>
    <w:rsid w:val="004B7BA5"/>
    <w:rsid w:val="004B7C6F"/>
    <w:rsid w:val="004B7E99"/>
    <w:rsid w:val="004B7F2C"/>
    <w:rsid w:val="004C0023"/>
    <w:rsid w:val="004C0346"/>
    <w:rsid w:val="004C0456"/>
    <w:rsid w:val="004C088A"/>
    <w:rsid w:val="004C09FD"/>
    <w:rsid w:val="004C0ABB"/>
    <w:rsid w:val="004C0B5B"/>
    <w:rsid w:val="004C0C5C"/>
    <w:rsid w:val="004C0F99"/>
    <w:rsid w:val="004C1035"/>
    <w:rsid w:val="004C10AA"/>
    <w:rsid w:val="004C1125"/>
    <w:rsid w:val="004C1134"/>
    <w:rsid w:val="004C12A0"/>
    <w:rsid w:val="004C130D"/>
    <w:rsid w:val="004C133A"/>
    <w:rsid w:val="004C13B9"/>
    <w:rsid w:val="004C1624"/>
    <w:rsid w:val="004C17DE"/>
    <w:rsid w:val="004C17FF"/>
    <w:rsid w:val="004C1905"/>
    <w:rsid w:val="004C19E4"/>
    <w:rsid w:val="004C1ED8"/>
    <w:rsid w:val="004C2371"/>
    <w:rsid w:val="004C2406"/>
    <w:rsid w:val="004C245B"/>
    <w:rsid w:val="004C2475"/>
    <w:rsid w:val="004C24B4"/>
    <w:rsid w:val="004C2831"/>
    <w:rsid w:val="004C2832"/>
    <w:rsid w:val="004C2BC0"/>
    <w:rsid w:val="004C2F01"/>
    <w:rsid w:val="004C30D0"/>
    <w:rsid w:val="004C3125"/>
    <w:rsid w:val="004C3145"/>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0D3"/>
    <w:rsid w:val="004D2462"/>
    <w:rsid w:val="004D2474"/>
    <w:rsid w:val="004D2538"/>
    <w:rsid w:val="004D27C4"/>
    <w:rsid w:val="004D2855"/>
    <w:rsid w:val="004D2870"/>
    <w:rsid w:val="004D2C9A"/>
    <w:rsid w:val="004D2E57"/>
    <w:rsid w:val="004D30AD"/>
    <w:rsid w:val="004D30D0"/>
    <w:rsid w:val="004D3100"/>
    <w:rsid w:val="004D31F1"/>
    <w:rsid w:val="004D3201"/>
    <w:rsid w:val="004D3232"/>
    <w:rsid w:val="004D3251"/>
    <w:rsid w:val="004D3385"/>
    <w:rsid w:val="004D3403"/>
    <w:rsid w:val="004D37E1"/>
    <w:rsid w:val="004D39CA"/>
    <w:rsid w:val="004D3BA6"/>
    <w:rsid w:val="004D3BF4"/>
    <w:rsid w:val="004D3F4C"/>
    <w:rsid w:val="004D4048"/>
    <w:rsid w:val="004D40D5"/>
    <w:rsid w:val="004D466C"/>
    <w:rsid w:val="004D46F0"/>
    <w:rsid w:val="004D4764"/>
    <w:rsid w:val="004D481E"/>
    <w:rsid w:val="004D482E"/>
    <w:rsid w:val="004D48E3"/>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26C"/>
    <w:rsid w:val="004E130C"/>
    <w:rsid w:val="004E17B8"/>
    <w:rsid w:val="004E1923"/>
    <w:rsid w:val="004E1C0B"/>
    <w:rsid w:val="004E1CBB"/>
    <w:rsid w:val="004E1D07"/>
    <w:rsid w:val="004E1DAE"/>
    <w:rsid w:val="004E1E31"/>
    <w:rsid w:val="004E209D"/>
    <w:rsid w:val="004E2132"/>
    <w:rsid w:val="004E2141"/>
    <w:rsid w:val="004E21D3"/>
    <w:rsid w:val="004E2250"/>
    <w:rsid w:val="004E22B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1EE"/>
    <w:rsid w:val="004E524E"/>
    <w:rsid w:val="004E52C5"/>
    <w:rsid w:val="004E53AE"/>
    <w:rsid w:val="004E5449"/>
    <w:rsid w:val="004E54B8"/>
    <w:rsid w:val="004E5710"/>
    <w:rsid w:val="004E5788"/>
    <w:rsid w:val="004E5856"/>
    <w:rsid w:val="004E58A5"/>
    <w:rsid w:val="004E5913"/>
    <w:rsid w:val="004E59D9"/>
    <w:rsid w:val="004E5C61"/>
    <w:rsid w:val="004E5D46"/>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CFC"/>
    <w:rsid w:val="004E7EFF"/>
    <w:rsid w:val="004F0012"/>
    <w:rsid w:val="004F004D"/>
    <w:rsid w:val="004F01B4"/>
    <w:rsid w:val="004F020A"/>
    <w:rsid w:val="004F024C"/>
    <w:rsid w:val="004F0CE0"/>
    <w:rsid w:val="004F0EF4"/>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78"/>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6F0"/>
    <w:rsid w:val="004F67BC"/>
    <w:rsid w:val="004F6812"/>
    <w:rsid w:val="004F6836"/>
    <w:rsid w:val="004F69D1"/>
    <w:rsid w:val="004F6AFE"/>
    <w:rsid w:val="004F6EC2"/>
    <w:rsid w:val="004F6F20"/>
    <w:rsid w:val="004F71A3"/>
    <w:rsid w:val="004F735F"/>
    <w:rsid w:val="004F7373"/>
    <w:rsid w:val="004F73A5"/>
    <w:rsid w:val="004F74A8"/>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2B"/>
    <w:rsid w:val="00500D4F"/>
    <w:rsid w:val="00500D57"/>
    <w:rsid w:val="0050109F"/>
    <w:rsid w:val="005010C4"/>
    <w:rsid w:val="0050132F"/>
    <w:rsid w:val="00501470"/>
    <w:rsid w:val="00501723"/>
    <w:rsid w:val="0050195A"/>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7E"/>
    <w:rsid w:val="00503FAD"/>
    <w:rsid w:val="00504193"/>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94"/>
    <w:rsid w:val="005074C9"/>
    <w:rsid w:val="0050757F"/>
    <w:rsid w:val="00507754"/>
    <w:rsid w:val="00507914"/>
    <w:rsid w:val="00507A38"/>
    <w:rsid w:val="00507CAF"/>
    <w:rsid w:val="00507DA0"/>
    <w:rsid w:val="00507F0D"/>
    <w:rsid w:val="00510082"/>
    <w:rsid w:val="005100ED"/>
    <w:rsid w:val="00510374"/>
    <w:rsid w:val="00510444"/>
    <w:rsid w:val="0051046B"/>
    <w:rsid w:val="00510722"/>
    <w:rsid w:val="00510E50"/>
    <w:rsid w:val="00510ED1"/>
    <w:rsid w:val="00510FDF"/>
    <w:rsid w:val="00511081"/>
    <w:rsid w:val="005111D4"/>
    <w:rsid w:val="00511492"/>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2FE4"/>
    <w:rsid w:val="00513261"/>
    <w:rsid w:val="005135B1"/>
    <w:rsid w:val="00513B8C"/>
    <w:rsid w:val="00513C3F"/>
    <w:rsid w:val="00513F8F"/>
    <w:rsid w:val="00514045"/>
    <w:rsid w:val="00514367"/>
    <w:rsid w:val="00514574"/>
    <w:rsid w:val="005147E7"/>
    <w:rsid w:val="005149A2"/>
    <w:rsid w:val="00514C0D"/>
    <w:rsid w:val="00514CEB"/>
    <w:rsid w:val="00514CEE"/>
    <w:rsid w:val="00514E0F"/>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9C8"/>
    <w:rsid w:val="00516A12"/>
    <w:rsid w:val="00516B96"/>
    <w:rsid w:val="00516BEE"/>
    <w:rsid w:val="00516E9E"/>
    <w:rsid w:val="005170A2"/>
    <w:rsid w:val="005170AC"/>
    <w:rsid w:val="005173A4"/>
    <w:rsid w:val="005179DC"/>
    <w:rsid w:val="00517AD4"/>
    <w:rsid w:val="0052001B"/>
    <w:rsid w:val="00520085"/>
    <w:rsid w:val="0052008A"/>
    <w:rsid w:val="005200B2"/>
    <w:rsid w:val="00520318"/>
    <w:rsid w:val="005203C2"/>
    <w:rsid w:val="00520462"/>
    <w:rsid w:val="005205C9"/>
    <w:rsid w:val="0052082D"/>
    <w:rsid w:val="005209F1"/>
    <w:rsid w:val="00520AE3"/>
    <w:rsid w:val="00520D3A"/>
    <w:rsid w:val="00520D74"/>
    <w:rsid w:val="00520EFA"/>
    <w:rsid w:val="00520FEC"/>
    <w:rsid w:val="005211BE"/>
    <w:rsid w:val="005211E3"/>
    <w:rsid w:val="00521209"/>
    <w:rsid w:val="00521294"/>
    <w:rsid w:val="0052142E"/>
    <w:rsid w:val="0052153A"/>
    <w:rsid w:val="00521572"/>
    <w:rsid w:val="005217F5"/>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B4F"/>
    <w:rsid w:val="00524CA3"/>
    <w:rsid w:val="00524CC5"/>
    <w:rsid w:val="00524D9D"/>
    <w:rsid w:val="00524E6A"/>
    <w:rsid w:val="005250A0"/>
    <w:rsid w:val="005251DA"/>
    <w:rsid w:val="0052526C"/>
    <w:rsid w:val="00525272"/>
    <w:rsid w:val="005252B3"/>
    <w:rsid w:val="00525407"/>
    <w:rsid w:val="0052572D"/>
    <w:rsid w:val="0052577B"/>
    <w:rsid w:val="005257A2"/>
    <w:rsid w:val="005259CD"/>
    <w:rsid w:val="00525A4D"/>
    <w:rsid w:val="00525A5C"/>
    <w:rsid w:val="00525B12"/>
    <w:rsid w:val="00525B81"/>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477"/>
    <w:rsid w:val="00532879"/>
    <w:rsid w:val="005328D8"/>
    <w:rsid w:val="00532B0F"/>
    <w:rsid w:val="00532B16"/>
    <w:rsid w:val="00532B23"/>
    <w:rsid w:val="00532C9D"/>
    <w:rsid w:val="00532DD0"/>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D8C"/>
    <w:rsid w:val="00534E9E"/>
    <w:rsid w:val="00534EE4"/>
    <w:rsid w:val="00534F4C"/>
    <w:rsid w:val="005353A8"/>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855"/>
    <w:rsid w:val="0053794A"/>
    <w:rsid w:val="00537989"/>
    <w:rsid w:val="005379AD"/>
    <w:rsid w:val="005379DD"/>
    <w:rsid w:val="00537BE9"/>
    <w:rsid w:val="00537F7B"/>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348B"/>
    <w:rsid w:val="005434A1"/>
    <w:rsid w:val="005436D7"/>
    <w:rsid w:val="00543703"/>
    <w:rsid w:val="005437F0"/>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3EF"/>
    <w:rsid w:val="00550497"/>
    <w:rsid w:val="005505BA"/>
    <w:rsid w:val="0055088A"/>
    <w:rsid w:val="00550BB0"/>
    <w:rsid w:val="00550D42"/>
    <w:rsid w:val="00550D6F"/>
    <w:rsid w:val="00550E1F"/>
    <w:rsid w:val="00550ED0"/>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4A3"/>
    <w:rsid w:val="005546A4"/>
    <w:rsid w:val="0055477D"/>
    <w:rsid w:val="0055478B"/>
    <w:rsid w:val="005547CB"/>
    <w:rsid w:val="00554987"/>
    <w:rsid w:val="00554D8A"/>
    <w:rsid w:val="00554DF7"/>
    <w:rsid w:val="005551C7"/>
    <w:rsid w:val="005552B9"/>
    <w:rsid w:val="0055548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D48"/>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61F"/>
    <w:rsid w:val="005607B8"/>
    <w:rsid w:val="00560817"/>
    <w:rsid w:val="00560AC9"/>
    <w:rsid w:val="00560D42"/>
    <w:rsid w:val="00560DF6"/>
    <w:rsid w:val="00560EFF"/>
    <w:rsid w:val="00560F99"/>
    <w:rsid w:val="005611FF"/>
    <w:rsid w:val="00561250"/>
    <w:rsid w:val="0056134D"/>
    <w:rsid w:val="0056155C"/>
    <w:rsid w:val="00561A95"/>
    <w:rsid w:val="00561BE7"/>
    <w:rsid w:val="00561BF6"/>
    <w:rsid w:val="00561C41"/>
    <w:rsid w:val="00561C9B"/>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BA7"/>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84D"/>
    <w:rsid w:val="00567AB7"/>
    <w:rsid w:val="00567B3B"/>
    <w:rsid w:val="00567B75"/>
    <w:rsid w:val="00567BAB"/>
    <w:rsid w:val="00567BCB"/>
    <w:rsid w:val="0057009B"/>
    <w:rsid w:val="005700BB"/>
    <w:rsid w:val="005701C5"/>
    <w:rsid w:val="00570218"/>
    <w:rsid w:val="0057021C"/>
    <w:rsid w:val="0057025F"/>
    <w:rsid w:val="005702BE"/>
    <w:rsid w:val="005703E3"/>
    <w:rsid w:val="0057054C"/>
    <w:rsid w:val="00570764"/>
    <w:rsid w:val="0057088B"/>
    <w:rsid w:val="005708C3"/>
    <w:rsid w:val="005708C6"/>
    <w:rsid w:val="0057094F"/>
    <w:rsid w:val="00570C3D"/>
    <w:rsid w:val="00570C83"/>
    <w:rsid w:val="00570EDC"/>
    <w:rsid w:val="00571094"/>
    <w:rsid w:val="00571358"/>
    <w:rsid w:val="00571382"/>
    <w:rsid w:val="00571450"/>
    <w:rsid w:val="005714FA"/>
    <w:rsid w:val="00571667"/>
    <w:rsid w:val="005719F4"/>
    <w:rsid w:val="00571B71"/>
    <w:rsid w:val="00571BB3"/>
    <w:rsid w:val="00571C72"/>
    <w:rsid w:val="00571C7F"/>
    <w:rsid w:val="005720F6"/>
    <w:rsid w:val="00572170"/>
    <w:rsid w:val="0057243E"/>
    <w:rsid w:val="0057245A"/>
    <w:rsid w:val="0057247A"/>
    <w:rsid w:val="005724D0"/>
    <w:rsid w:val="0057256E"/>
    <w:rsid w:val="00572583"/>
    <w:rsid w:val="00572643"/>
    <w:rsid w:val="005726CF"/>
    <w:rsid w:val="005726EB"/>
    <w:rsid w:val="00572761"/>
    <w:rsid w:val="005727AE"/>
    <w:rsid w:val="00572995"/>
    <w:rsid w:val="00572DEC"/>
    <w:rsid w:val="00572F26"/>
    <w:rsid w:val="00572F41"/>
    <w:rsid w:val="005730FF"/>
    <w:rsid w:val="00573321"/>
    <w:rsid w:val="00573590"/>
    <w:rsid w:val="005735D5"/>
    <w:rsid w:val="005735E0"/>
    <w:rsid w:val="0057380A"/>
    <w:rsid w:val="00573843"/>
    <w:rsid w:val="00573BB0"/>
    <w:rsid w:val="00573D2B"/>
    <w:rsid w:val="00573F24"/>
    <w:rsid w:val="00573F9D"/>
    <w:rsid w:val="00574073"/>
    <w:rsid w:val="00574167"/>
    <w:rsid w:val="00574366"/>
    <w:rsid w:val="0057467A"/>
    <w:rsid w:val="0057477D"/>
    <w:rsid w:val="0057493B"/>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9D"/>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68"/>
    <w:rsid w:val="005800F9"/>
    <w:rsid w:val="0058026C"/>
    <w:rsid w:val="005803F3"/>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E9"/>
    <w:rsid w:val="00581DF8"/>
    <w:rsid w:val="00581E46"/>
    <w:rsid w:val="00581F40"/>
    <w:rsid w:val="00582342"/>
    <w:rsid w:val="0058240B"/>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815"/>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B7D"/>
    <w:rsid w:val="00585C3A"/>
    <w:rsid w:val="00586013"/>
    <w:rsid w:val="0058601C"/>
    <w:rsid w:val="00586221"/>
    <w:rsid w:val="00586222"/>
    <w:rsid w:val="0058628A"/>
    <w:rsid w:val="00586435"/>
    <w:rsid w:val="005864B8"/>
    <w:rsid w:val="00586786"/>
    <w:rsid w:val="00586A03"/>
    <w:rsid w:val="00586A7C"/>
    <w:rsid w:val="00586B34"/>
    <w:rsid w:val="00586C05"/>
    <w:rsid w:val="00586F87"/>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9EC"/>
    <w:rsid w:val="00590BF6"/>
    <w:rsid w:val="00590C31"/>
    <w:rsid w:val="00590CDA"/>
    <w:rsid w:val="00590FE4"/>
    <w:rsid w:val="005911B3"/>
    <w:rsid w:val="005911ED"/>
    <w:rsid w:val="00591B9C"/>
    <w:rsid w:val="00591BA1"/>
    <w:rsid w:val="00591BDF"/>
    <w:rsid w:val="00591D13"/>
    <w:rsid w:val="00591E8B"/>
    <w:rsid w:val="00592160"/>
    <w:rsid w:val="005921D0"/>
    <w:rsid w:val="005922E6"/>
    <w:rsid w:val="005922F7"/>
    <w:rsid w:val="005923C9"/>
    <w:rsid w:val="00592470"/>
    <w:rsid w:val="0059284F"/>
    <w:rsid w:val="00592885"/>
    <w:rsid w:val="00592A5A"/>
    <w:rsid w:val="00592A90"/>
    <w:rsid w:val="00592A96"/>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AA"/>
    <w:rsid w:val="005943C6"/>
    <w:rsid w:val="005946E2"/>
    <w:rsid w:val="005946EF"/>
    <w:rsid w:val="00594814"/>
    <w:rsid w:val="0059481A"/>
    <w:rsid w:val="0059486C"/>
    <w:rsid w:val="005949A9"/>
    <w:rsid w:val="00594C83"/>
    <w:rsid w:val="00594C97"/>
    <w:rsid w:val="00594E3F"/>
    <w:rsid w:val="00594EF8"/>
    <w:rsid w:val="0059513A"/>
    <w:rsid w:val="0059514A"/>
    <w:rsid w:val="00595275"/>
    <w:rsid w:val="00595308"/>
    <w:rsid w:val="0059547D"/>
    <w:rsid w:val="00595553"/>
    <w:rsid w:val="005955FC"/>
    <w:rsid w:val="00595777"/>
    <w:rsid w:val="00595C7B"/>
    <w:rsid w:val="00595D52"/>
    <w:rsid w:val="00595DA2"/>
    <w:rsid w:val="00595E51"/>
    <w:rsid w:val="00595E99"/>
    <w:rsid w:val="00596142"/>
    <w:rsid w:val="00596308"/>
    <w:rsid w:val="0059686E"/>
    <w:rsid w:val="005968C4"/>
    <w:rsid w:val="00596924"/>
    <w:rsid w:val="005969BA"/>
    <w:rsid w:val="00596A80"/>
    <w:rsid w:val="00596DA7"/>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4A0"/>
    <w:rsid w:val="005A05C6"/>
    <w:rsid w:val="005A0753"/>
    <w:rsid w:val="005A0854"/>
    <w:rsid w:val="005A09E8"/>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46"/>
    <w:rsid w:val="005A1BAF"/>
    <w:rsid w:val="005A1C03"/>
    <w:rsid w:val="005A1CC6"/>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3EB7"/>
    <w:rsid w:val="005A416C"/>
    <w:rsid w:val="005A4432"/>
    <w:rsid w:val="005A45DB"/>
    <w:rsid w:val="005A494C"/>
    <w:rsid w:val="005A4ADA"/>
    <w:rsid w:val="005A4B99"/>
    <w:rsid w:val="005A4CD5"/>
    <w:rsid w:val="005A55FF"/>
    <w:rsid w:val="005A585B"/>
    <w:rsid w:val="005A588D"/>
    <w:rsid w:val="005A59CF"/>
    <w:rsid w:val="005A5BB9"/>
    <w:rsid w:val="005A5C6E"/>
    <w:rsid w:val="005A5E17"/>
    <w:rsid w:val="005A5FBB"/>
    <w:rsid w:val="005A6223"/>
    <w:rsid w:val="005A6385"/>
    <w:rsid w:val="005A641E"/>
    <w:rsid w:val="005A64DB"/>
    <w:rsid w:val="005A6527"/>
    <w:rsid w:val="005A6A3A"/>
    <w:rsid w:val="005A6D02"/>
    <w:rsid w:val="005A6E83"/>
    <w:rsid w:val="005A6E87"/>
    <w:rsid w:val="005A706C"/>
    <w:rsid w:val="005A7093"/>
    <w:rsid w:val="005A7210"/>
    <w:rsid w:val="005A73AD"/>
    <w:rsid w:val="005A740B"/>
    <w:rsid w:val="005A754D"/>
    <w:rsid w:val="005A79AD"/>
    <w:rsid w:val="005A7A16"/>
    <w:rsid w:val="005A7A9C"/>
    <w:rsid w:val="005A7B84"/>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97"/>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3C8"/>
    <w:rsid w:val="005B5425"/>
    <w:rsid w:val="005B54FE"/>
    <w:rsid w:val="005B5584"/>
    <w:rsid w:val="005B56A4"/>
    <w:rsid w:val="005B583C"/>
    <w:rsid w:val="005B5A03"/>
    <w:rsid w:val="005B5A40"/>
    <w:rsid w:val="005B5A55"/>
    <w:rsid w:val="005B5B7E"/>
    <w:rsid w:val="005B5C5C"/>
    <w:rsid w:val="005B5EF9"/>
    <w:rsid w:val="005B5F04"/>
    <w:rsid w:val="005B5FC4"/>
    <w:rsid w:val="005B6186"/>
    <w:rsid w:val="005B649C"/>
    <w:rsid w:val="005B64D8"/>
    <w:rsid w:val="005B6592"/>
    <w:rsid w:val="005B6D32"/>
    <w:rsid w:val="005B6E3A"/>
    <w:rsid w:val="005B6F00"/>
    <w:rsid w:val="005B6F5E"/>
    <w:rsid w:val="005B6FAE"/>
    <w:rsid w:val="005B703E"/>
    <w:rsid w:val="005B7531"/>
    <w:rsid w:val="005B754D"/>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813"/>
    <w:rsid w:val="005C0904"/>
    <w:rsid w:val="005C0914"/>
    <w:rsid w:val="005C097D"/>
    <w:rsid w:val="005C09BF"/>
    <w:rsid w:val="005C0C08"/>
    <w:rsid w:val="005C0D61"/>
    <w:rsid w:val="005C0DDE"/>
    <w:rsid w:val="005C0FA9"/>
    <w:rsid w:val="005C104B"/>
    <w:rsid w:val="005C1225"/>
    <w:rsid w:val="005C1297"/>
    <w:rsid w:val="005C12D9"/>
    <w:rsid w:val="005C132F"/>
    <w:rsid w:val="005C133C"/>
    <w:rsid w:val="005C164A"/>
    <w:rsid w:val="005C16AA"/>
    <w:rsid w:val="005C1752"/>
    <w:rsid w:val="005C17C4"/>
    <w:rsid w:val="005C1BF2"/>
    <w:rsid w:val="005C1E1B"/>
    <w:rsid w:val="005C1EA0"/>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6A2"/>
    <w:rsid w:val="005C376D"/>
    <w:rsid w:val="005C3CBC"/>
    <w:rsid w:val="005C3EBA"/>
    <w:rsid w:val="005C3F01"/>
    <w:rsid w:val="005C3F2F"/>
    <w:rsid w:val="005C408F"/>
    <w:rsid w:val="005C4113"/>
    <w:rsid w:val="005C41C6"/>
    <w:rsid w:val="005C42FB"/>
    <w:rsid w:val="005C435B"/>
    <w:rsid w:val="005C46BF"/>
    <w:rsid w:val="005C498B"/>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0FC5"/>
    <w:rsid w:val="005D12DC"/>
    <w:rsid w:val="005D13C8"/>
    <w:rsid w:val="005D17AC"/>
    <w:rsid w:val="005D17BF"/>
    <w:rsid w:val="005D18B1"/>
    <w:rsid w:val="005D1916"/>
    <w:rsid w:val="005D1C8A"/>
    <w:rsid w:val="005D1E09"/>
    <w:rsid w:val="005D2044"/>
    <w:rsid w:val="005D20FC"/>
    <w:rsid w:val="005D21ED"/>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A9"/>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985"/>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793"/>
    <w:rsid w:val="005E1919"/>
    <w:rsid w:val="005E1972"/>
    <w:rsid w:val="005E1D75"/>
    <w:rsid w:val="005E23AF"/>
    <w:rsid w:val="005E2490"/>
    <w:rsid w:val="005E25D2"/>
    <w:rsid w:val="005E2B25"/>
    <w:rsid w:val="005E3035"/>
    <w:rsid w:val="005E3096"/>
    <w:rsid w:val="005E35FD"/>
    <w:rsid w:val="005E383F"/>
    <w:rsid w:val="005E3A06"/>
    <w:rsid w:val="005E3A91"/>
    <w:rsid w:val="005E3B77"/>
    <w:rsid w:val="005E3BEE"/>
    <w:rsid w:val="005E3C09"/>
    <w:rsid w:val="005E3C12"/>
    <w:rsid w:val="005E3E20"/>
    <w:rsid w:val="005E3FE1"/>
    <w:rsid w:val="005E3FFF"/>
    <w:rsid w:val="005E432C"/>
    <w:rsid w:val="005E43AD"/>
    <w:rsid w:val="005E44B2"/>
    <w:rsid w:val="005E44EE"/>
    <w:rsid w:val="005E4502"/>
    <w:rsid w:val="005E48F7"/>
    <w:rsid w:val="005E4AB5"/>
    <w:rsid w:val="005E4CCB"/>
    <w:rsid w:val="005E52C1"/>
    <w:rsid w:val="005E545D"/>
    <w:rsid w:val="005E5563"/>
    <w:rsid w:val="005E55E2"/>
    <w:rsid w:val="005E59C5"/>
    <w:rsid w:val="005E5A69"/>
    <w:rsid w:val="005E5E74"/>
    <w:rsid w:val="005E5E87"/>
    <w:rsid w:val="005E60FC"/>
    <w:rsid w:val="005E6641"/>
    <w:rsid w:val="005E66F1"/>
    <w:rsid w:val="005E670F"/>
    <w:rsid w:val="005E67A1"/>
    <w:rsid w:val="005E6963"/>
    <w:rsid w:val="005E6ABF"/>
    <w:rsid w:val="005E6AFB"/>
    <w:rsid w:val="005E6D39"/>
    <w:rsid w:val="005E7162"/>
    <w:rsid w:val="005E7457"/>
    <w:rsid w:val="005E7556"/>
    <w:rsid w:val="005E7561"/>
    <w:rsid w:val="005E7698"/>
    <w:rsid w:val="005E76C0"/>
    <w:rsid w:val="005E7701"/>
    <w:rsid w:val="005E7849"/>
    <w:rsid w:val="005E78A2"/>
    <w:rsid w:val="005E7A2E"/>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8"/>
    <w:rsid w:val="005F1392"/>
    <w:rsid w:val="005F143E"/>
    <w:rsid w:val="005F1579"/>
    <w:rsid w:val="005F15C8"/>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78A"/>
    <w:rsid w:val="005F4950"/>
    <w:rsid w:val="005F49AD"/>
    <w:rsid w:val="005F4CA6"/>
    <w:rsid w:val="005F4D16"/>
    <w:rsid w:val="005F4D97"/>
    <w:rsid w:val="005F5201"/>
    <w:rsid w:val="005F521D"/>
    <w:rsid w:val="005F523F"/>
    <w:rsid w:val="005F528C"/>
    <w:rsid w:val="005F5362"/>
    <w:rsid w:val="005F547B"/>
    <w:rsid w:val="005F556F"/>
    <w:rsid w:val="005F5AE1"/>
    <w:rsid w:val="005F5C3D"/>
    <w:rsid w:val="005F660A"/>
    <w:rsid w:val="005F665F"/>
    <w:rsid w:val="005F6697"/>
    <w:rsid w:val="005F6701"/>
    <w:rsid w:val="005F676D"/>
    <w:rsid w:val="005F69DD"/>
    <w:rsid w:val="005F69ED"/>
    <w:rsid w:val="005F6CA5"/>
    <w:rsid w:val="005F6D03"/>
    <w:rsid w:val="005F6E2F"/>
    <w:rsid w:val="005F6E6F"/>
    <w:rsid w:val="005F6ED0"/>
    <w:rsid w:val="005F6EDA"/>
    <w:rsid w:val="005F6EF0"/>
    <w:rsid w:val="005F6F60"/>
    <w:rsid w:val="005F6F9C"/>
    <w:rsid w:val="005F6FFC"/>
    <w:rsid w:val="005F7164"/>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45"/>
    <w:rsid w:val="0060176C"/>
    <w:rsid w:val="0060194E"/>
    <w:rsid w:val="00601ACD"/>
    <w:rsid w:val="00601C9A"/>
    <w:rsid w:val="00601E1B"/>
    <w:rsid w:val="00601FCD"/>
    <w:rsid w:val="00602354"/>
    <w:rsid w:val="0060246E"/>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4DF7"/>
    <w:rsid w:val="006050D9"/>
    <w:rsid w:val="00605138"/>
    <w:rsid w:val="00605399"/>
    <w:rsid w:val="0060544E"/>
    <w:rsid w:val="006054EE"/>
    <w:rsid w:val="0060563B"/>
    <w:rsid w:val="0060591D"/>
    <w:rsid w:val="006059EC"/>
    <w:rsid w:val="00605A02"/>
    <w:rsid w:val="00605A5D"/>
    <w:rsid w:val="00605B5D"/>
    <w:rsid w:val="00605C0E"/>
    <w:rsid w:val="006061EC"/>
    <w:rsid w:val="0060622C"/>
    <w:rsid w:val="00606503"/>
    <w:rsid w:val="00606773"/>
    <w:rsid w:val="00606937"/>
    <w:rsid w:val="00606A06"/>
    <w:rsid w:val="00606B0C"/>
    <w:rsid w:val="00606E65"/>
    <w:rsid w:val="006074B1"/>
    <w:rsid w:val="00607596"/>
    <w:rsid w:val="0060764C"/>
    <w:rsid w:val="0060795F"/>
    <w:rsid w:val="00607ADE"/>
    <w:rsid w:val="00607C24"/>
    <w:rsid w:val="00607CE2"/>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3BE"/>
    <w:rsid w:val="006134CE"/>
    <w:rsid w:val="006135F1"/>
    <w:rsid w:val="006135F4"/>
    <w:rsid w:val="006138D3"/>
    <w:rsid w:val="006138D8"/>
    <w:rsid w:val="00613A55"/>
    <w:rsid w:val="00613F76"/>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B"/>
    <w:rsid w:val="00616885"/>
    <w:rsid w:val="00616B0B"/>
    <w:rsid w:val="00616C27"/>
    <w:rsid w:val="00616E84"/>
    <w:rsid w:val="00616F90"/>
    <w:rsid w:val="00617004"/>
    <w:rsid w:val="0061717B"/>
    <w:rsid w:val="0061717F"/>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A79"/>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0CF"/>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ED8"/>
    <w:rsid w:val="00625F4F"/>
    <w:rsid w:val="00625FCF"/>
    <w:rsid w:val="006261AE"/>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1E"/>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C4F"/>
    <w:rsid w:val="00632DCC"/>
    <w:rsid w:val="00632E16"/>
    <w:rsid w:val="00632E56"/>
    <w:rsid w:val="00632EEF"/>
    <w:rsid w:val="00633055"/>
    <w:rsid w:val="0063305B"/>
    <w:rsid w:val="00633081"/>
    <w:rsid w:val="0063309C"/>
    <w:rsid w:val="006330D1"/>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C27"/>
    <w:rsid w:val="00633E5F"/>
    <w:rsid w:val="0063405E"/>
    <w:rsid w:val="006341AD"/>
    <w:rsid w:val="006346F1"/>
    <w:rsid w:val="006347F5"/>
    <w:rsid w:val="00634B3C"/>
    <w:rsid w:val="00634B4C"/>
    <w:rsid w:val="00634B4F"/>
    <w:rsid w:val="00634F76"/>
    <w:rsid w:val="006350D2"/>
    <w:rsid w:val="006353D0"/>
    <w:rsid w:val="00635480"/>
    <w:rsid w:val="0063589F"/>
    <w:rsid w:val="00635C46"/>
    <w:rsid w:val="00635CE9"/>
    <w:rsid w:val="00635EDC"/>
    <w:rsid w:val="00635F56"/>
    <w:rsid w:val="00636094"/>
    <w:rsid w:val="006361AB"/>
    <w:rsid w:val="0063633A"/>
    <w:rsid w:val="00636470"/>
    <w:rsid w:val="0063650D"/>
    <w:rsid w:val="0063671B"/>
    <w:rsid w:val="0063699F"/>
    <w:rsid w:val="00636A76"/>
    <w:rsid w:val="00636B90"/>
    <w:rsid w:val="00636BEC"/>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0F49"/>
    <w:rsid w:val="00641061"/>
    <w:rsid w:val="006411AF"/>
    <w:rsid w:val="006411DF"/>
    <w:rsid w:val="0064131A"/>
    <w:rsid w:val="00641408"/>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6DC"/>
    <w:rsid w:val="006467DD"/>
    <w:rsid w:val="00646A1C"/>
    <w:rsid w:val="00646C19"/>
    <w:rsid w:val="00646EE5"/>
    <w:rsid w:val="00646F54"/>
    <w:rsid w:val="0064734C"/>
    <w:rsid w:val="0064748F"/>
    <w:rsid w:val="006475D6"/>
    <w:rsid w:val="006476FE"/>
    <w:rsid w:val="006477A7"/>
    <w:rsid w:val="006478AB"/>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CC4"/>
    <w:rsid w:val="00651D66"/>
    <w:rsid w:val="00651DE5"/>
    <w:rsid w:val="00651FA0"/>
    <w:rsid w:val="006522F1"/>
    <w:rsid w:val="006524D3"/>
    <w:rsid w:val="00652903"/>
    <w:rsid w:val="00652A4F"/>
    <w:rsid w:val="00652D99"/>
    <w:rsid w:val="00652F64"/>
    <w:rsid w:val="0065318E"/>
    <w:rsid w:val="00653217"/>
    <w:rsid w:val="00653273"/>
    <w:rsid w:val="0065335A"/>
    <w:rsid w:val="006534AC"/>
    <w:rsid w:val="0065355F"/>
    <w:rsid w:val="006535EA"/>
    <w:rsid w:val="006536FA"/>
    <w:rsid w:val="00653875"/>
    <w:rsid w:val="00653A95"/>
    <w:rsid w:val="00653ACF"/>
    <w:rsid w:val="00653B4B"/>
    <w:rsid w:val="00653D62"/>
    <w:rsid w:val="00653FED"/>
    <w:rsid w:val="00654055"/>
    <w:rsid w:val="0065424F"/>
    <w:rsid w:val="006544F6"/>
    <w:rsid w:val="00654696"/>
    <w:rsid w:val="006548B5"/>
    <w:rsid w:val="00654A95"/>
    <w:rsid w:val="00654E44"/>
    <w:rsid w:val="00655070"/>
    <w:rsid w:val="00655188"/>
    <w:rsid w:val="00655223"/>
    <w:rsid w:val="00655425"/>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0B0"/>
    <w:rsid w:val="006572F9"/>
    <w:rsid w:val="006572FB"/>
    <w:rsid w:val="00657487"/>
    <w:rsid w:val="00657495"/>
    <w:rsid w:val="006574D4"/>
    <w:rsid w:val="006578D9"/>
    <w:rsid w:val="00657936"/>
    <w:rsid w:val="00657B4D"/>
    <w:rsid w:val="00657C1F"/>
    <w:rsid w:val="00657C28"/>
    <w:rsid w:val="00657D9C"/>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8AE"/>
    <w:rsid w:val="00661C4E"/>
    <w:rsid w:val="00661CC2"/>
    <w:rsid w:val="00661D7C"/>
    <w:rsid w:val="00661DDE"/>
    <w:rsid w:val="00661E0F"/>
    <w:rsid w:val="006620FF"/>
    <w:rsid w:val="00662166"/>
    <w:rsid w:val="00662234"/>
    <w:rsid w:val="00662288"/>
    <w:rsid w:val="00662638"/>
    <w:rsid w:val="0066295D"/>
    <w:rsid w:val="00662DBE"/>
    <w:rsid w:val="00662F83"/>
    <w:rsid w:val="00662FA2"/>
    <w:rsid w:val="0066310A"/>
    <w:rsid w:val="00663318"/>
    <w:rsid w:val="006634E5"/>
    <w:rsid w:val="006635DC"/>
    <w:rsid w:val="006635E0"/>
    <w:rsid w:val="0066369A"/>
    <w:rsid w:val="00663908"/>
    <w:rsid w:val="00663A58"/>
    <w:rsid w:val="00663AFA"/>
    <w:rsid w:val="00663D05"/>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0"/>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D67"/>
    <w:rsid w:val="00671FFE"/>
    <w:rsid w:val="00672190"/>
    <w:rsid w:val="00672371"/>
    <w:rsid w:val="006725CC"/>
    <w:rsid w:val="006726B1"/>
    <w:rsid w:val="0067273D"/>
    <w:rsid w:val="006727C5"/>
    <w:rsid w:val="00672966"/>
    <w:rsid w:val="00672BBA"/>
    <w:rsid w:val="00672D41"/>
    <w:rsid w:val="00672E29"/>
    <w:rsid w:val="006730BF"/>
    <w:rsid w:val="0067328A"/>
    <w:rsid w:val="00673319"/>
    <w:rsid w:val="0067348E"/>
    <w:rsid w:val="006734CF"/>
    <w:rsid w:val="00673572"/>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A8E"/>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54"/>
    <w:rsid w:val="0068087A"/>
    <w:rsid w:val="006809D2"/>
    <w:rsid w:val="00680A06"/>
    <w:rsid w:val="00680A97"/>
    <w:rsid w:val="00680C6F"/>
    <w:rsid w:val="00680CBD"/>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967"/>
    <w:rsid w:val="00683B88"/>
    <w:rsid w:val="00683C44"/>
    <w:rsid w:val="00683CB2"/>
    <w:rsid w:val="00683D70"/>
    <w:rsid w:val="00683D7F"/>
    <w:rsid w:val="00683E9E"/>
    <w:rsid w:val="006840E4"/>
    <w:rsid w:val="00684258"/>
    <w:rsid w:val="00684555"/>
    <w:rsid w:val="0068456A"/>
    <w:rsid w:val="006845C9"/>
    <w:rsid w:val="00684D06"/>
    <w:rsid w:val="00684DCF"/>
    <w:rsid w:val="00685206"/>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7F"/>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01F"/>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88E"/>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8"/>
    <w:rsid w:val="0069677F"/>
    <w:rsid w:val="006969D6"/>
    <w:rsid w:val="00696B37"/>
    <w:rsid w:val="00696B6A"/>
    <w:rsid w:val="00696DD1"/>
    <w:rsid w:val="00696E60"/>
    <w:rsid w:val="00696EF2"/>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BE3"/>
    <w:rsid w:val="006A0C0A"/>
    <w:rsid w:val="006A11E0"/>
    <w:rsid w:val="006A18DD"/>
    <w:rsid w:val="006A1A6A"/>
    <w:rsid w:val="006A20BD"/>
    <w:rsid w:val="006A2266"/>
    <w:rsid w:val="006A2297"/>
    <w:rsid w:val="006A2312"/>
    <w:rsid w:val="006A2347"/>
    <w:rsid w:val="006A24B3"/>
    <w:rsid w:val="006A2844"/>
    <w:rsid w:val="006A2947"/>
    <w:rsid w:val="006A2A12"/>
    <w:rsid w:val="006A2BF5"/>
    <w:rsid w:val="006A2D0E"/>
    <w:rsid w:val="006A2E66"/>
    <w:rsid w:val="006A2FFF"/>
    <w:rsid w:val="006A30DE"/>
    <w:rsid w:val="006A30E8"/>
    <w:rsid w:val="006A312C"/>
    <w:rsid w:val="006A3227"/>
    <w:rsid w:val="006A3396"/>
    <w:rsid w:val="006A397A"/>
    <w:rsid w:val="006A39BE"/>
    <w:rsid w:val="006A39BF"/>
    <w:rsid w:val="006A3F94"/>
    <w:rsid w:val="006A40D0"/>
    <w:rsid w:val="006A410C"/>
    <w:rsid w:val="006A4113"/>
    <w:rsid w:val="006A4195"/>
    <w:rsid w:val="006A4674"/>
    <w:rsid w:val="006A47BB"/>
    <w:rsid w:val="006A4815"/>
    <w:rsid w:val="006A483A"/>
    <w:rsid w:val="006A494F"/>
    <w:rsid w:val="006A49B5"/>
    <w:rsid w:val="006A4FF3"/>
    <w:rsid w:val="006A5162"/>
    <w:rsid w:val="006A585E"/>
    <w:rsid w:val="006A5911"/>
    <w:rsid w:val="006A592E"/>
    <w:rsid w:val="006A59E7"/>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37B"/>
    <w:rsid w:val="006B0489"/>
    <w:rsid w:val="006B0528"/>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3018"/>
    <w:rsid w:val="006B3435"/>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938"/>
    <w:rsid w:val="006B4D21"/>
    <w:rsid w:val="006B4E16"/>
    <w:rsid w:val="006B4E5B"/>
    <w:rsid w:val="006B4FED"/>
    <w:rsid w:val="006B503D"/>
    <w:rsid w:val="006B50C0"/>
    <w:rsid w:val="006B5111"/>
    <w:rsid w:val="006B592F"/>
    <w:rsid w:val="006B609F"/>
    <w:rsid w:val="006B6346"/>
    <w:rsid w:val="006B640A"/>
    <w:rsid w:val="006B6685"/>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B7F75"/>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2F7"/>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CE4"/>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868"/>
    <w:rsid w:val="006C6CEA"/>
    <w:rsid w:val="006C6E92"/>
    <w:rsid w:val="006C6EA9"/>
    <w:rsid w:val="006C6F3C"/>
    <w:rsid w:val="006C7305"/>
    <w:rsid w:val="006C731D"/>
    <w:rsid w:val="006C7347"/>
    <w:rsid w:val="006C74BB"/>
    <w:rsid w:val="006C7547"/>
    <w:rsid w:val="006C75C9"/>
    <w:rsid w:val="006C7CAC"/>
    <w:rsid w:val="006C7F29"/>
    <w:rsid w:val="006C7FB9"/>
    <w:rsid w:val="006D0846"/>
    <w:rsid w:val="006D0900"/>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2A"/>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621"/>
    <w:rsid w:val="006D79EE"/>
    <w:rsid w:val="006D79F3"/>
    <w:rsid w:val="006D7B93"/>
    <w:rsid w:val="006D7BBD"/>
    <w:rsid w:val="006D7C30"/>
    <w:rsid w:val="006D7D25"/>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20"/>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4EF"/>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8F8"/>
    <w:rsid w:val="006E792A"/>
    <w:rsid w:val="006E7969"/>
    <w:rsid w:val="006E7B8E"/>
    <w:rsid w:val="006E7E49"/>
    <w:rsid w:val="006E7F71"/>
    <w:rsid w:val="006F0076"/>
    <w:rsid w:val="006F0209"/>
    <w:rsid w:val="006F0434"/>
    <w:rsid w:val="006F05C2"/>
    <w:rsid w:val="006F05D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C73"/>
    <w:rsid w:val="006F1D86"/>
    <w:rsid w:val="006F1DE0"/>
    <w:rsid w:val="006F1E30"/>
    <w:rsid w:val="006F20A6"/>
    <w:rsid w:val="006F2186"/>
    <w:rsid w:val="006F2491"/>
    <w:rsid w:val="006F24EF"/>
    <w:rsid w:val="006F291E"/>
    <w:rsid w:val="006F2A6B"/>
    <w:rsid w:val="006F2A92"/>
    <w:rsid w:val="006F2B14"/>
    <w:rsid w:val="006F2BC7"/>
    <w:rsid w:val="006F2C83"/>
    <w:rsid w:val="006F2C94"/>
    <w:rsid w:val="006F2D0E"/>
    <w:rsid w:val="006F2F01"/>
    <w:rsid w:val="006F3052"/>
    <w:rsid w:val="006F30FB"/>
    <w:rsid w:val="006F314D"/>
    <w:rsid w:val="006F3182"/>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E2C"/>
    <w:rsid w:val="006F4FC5"/>
    <w:rsid w:val="006F5030"/>
    <w:rsid w:val="006F557B"/>
    <w:rsid w:val="006F5674"/>
    <w:rsid w:val="006F56DE"/>
    <w:rsid w:val="006F57C3"/>
    <w:rsid w:val="006F59BB"/>
    <w:rsid w:val="006F5B41"/>
    <w:rsid w:val="006F5BD7"/>
    <w:rsid w:val="006F5CBF"/>
    <w:rsid w:val="006F5DDC"/>
    <w:rsid w:val="006F62E1"/>
    <w:rsid w:val="006F647F"/>
    <w:rsid w:val="006F6689"/>
    <w:rsid w:val="006F6740"/>
    <w:rsid w:val="006F6768"/>
    <w:rsid w:val="006F6DE6"/>
    <w:rsid w:val="006F6FA1"/>
    <w:rsid w:val="006F6FEA"/>
    <w:rsid w:val="006F70E1"/>
    <w:rsid w:val="006F71BA"/>
    <w:rsid w:val="006F7228"/>
    <w:rsid w:val="006F740A"/>
    <w:rsid w:val="006F7427"/>
    <w:rsid w:val="006F746D"/>
    <w:rsid w:val="006F7727"/>
    <w:rsid w:val="006F793E"/>
    <w:rsid w:val="006F79CB"/>
    <w:rsid w:val="006F7A92"/>
    <w:rsid w:val="006F7E42"/>
    <w:rsid w:val="006F7F64"/>
    <w:rsid w:val="00700042"/>
    <w:rsid w:val="0070013F"/>
    <w:rsid w:val="0070023A"/>
    <w:rsid w:val="007002A5"/>
    <w:rsid w:val="0070063F"/>
    <w:rsid w:val="0070065C"/>
    <w:rsid w:val="007006A9"/>
    <w:rsid w:val="00700ED3"/>
    <w:rsid w:val="00700F50"/>
    <w:rsid w:val="00700FA9"/>
    <w:rsid w:val="00700FCD"/>
    <w:rsid w:val="0070124B"/>
    <w:rsid w:val="007017EA"/>
    <w:rsid w:val="0070181F"/>
    <w:rsid w:val="0070193E"/>
    <w:rsid w:val="00701AAD"/>
    <w:rsid w:val="00701B27"/>
    <w:rsid w:val="00701B31"/>
    <w:rsid w:val="00701CB8"/>
    <w:rsid w:val="00701F97"/>
    <w:rsid w:val="0070222D"/>
    <w:rsid w:val="00702A19"/>
    <w:rsid w:val="00702B2D"/>
    <w:rsid w:val="00702ECB"/>
    <w:rsid w:val="007030EE"/>
    <w:rsid w:val="007032E6"/>
    <w:rsid w:val="007033B2"/>
    <w:rsid w:val="00703566"/>
    <w:rsid w:val="007036E5"/>
    <w:rsid w:val="007037DD"/>
    <w:rsid w:val="00703B6A"/>
    <w:rsid w:val="00703BE3"/>
    <w:rsid w:val="00703D8A"/>
    <w:rsid w:val="00703FA9"/>
    <w:rsid w:val="007040DA"/>
    <w:rsid w:val="00704123"/>
    <w:rsid w:val="00704184"/>
    <w:rsid w:val="00704624"/>
    <w:rsid w:val="00704641"/>
    <w:rsid w:val="007047A7"/>
    <w:rsid w:val="00704862"/>
    <w:rsid w:val="00704965"/>
    <w:rsid w:val="00704AE5"/>
    <w:rsid w:val="00704B21"/>
    <w:rsid w:val="00704D48"/>
    <w:rsid w:val="007050A6"/>
    <w:rsid w:val="0070525B"/>
    <w:rsid w:val="0070529C"/>
    <w:rsid w:val="0070547C"/>
    <w:rsid w:val="007056B3"/>
    <w:rsid w:val="007056ED"/>
    <w:rsid w:val="007057AE"/>
    <w:rsid w:val="007057F6"/>
    <w:rsid w:val="0070589C"/>
    <w:rsid w:val="00705947"/>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AAB"/>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1E1E"/>
    <w:rsid w:val="00712202"/>
    <w:rsid w:val="00712238"/>
    <w:rsid w:val="007122FC"/>
    <w:rsid w:val="007126EA"/>
    <w:rsid w:val="007127FB"/>
    <w:rsid w:val="00712A0F"/>
    <w:rsid w:val="00712B55"/>
    <w:rsid w:val="00712CE6"/>
    <w:rsid w:val="00712F7F"/>
    <w:rsid w:val="00712FDB"/>
    <w:rsid w:val="00712FE2"/>
    <w:rsid w:val="00713190"/>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160"/>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17D25"/>
    <w:rsid w:val="007203E5"/>
    <w:rsid w:val="00720517"/>
    <w:rsid w:val="007205D5"/>
    <w:rsid w:val="007205D9"/>
    <w:rsid w:val="0072070A"/>
    <w:rsid w:val="00720759"/>
    <w:rsid w:val="007207F5"/>
    <w:rsid w:val="0072097A"/>
    <w:rsid w:val="00720A0C"/>
    <w:rsid w:val="00720BB9"/>
    <w:rsid w:val="00720FC3"/>
    <w:rsid w:val="00721062"/>
    <w:rsid w:val="0072125B"/>
    <w:rsid w:val="0072131D"/>
    <w:rsid w:val="00721544"/>
    <w:rsid w:val="007215A9"/>
    <w:rsid w:val="0072167E"/>
    <w:rsid w:val="0072190B"/>
    <w:rsid w:val="0072197B"/>
    <w:rsid w:val="00721A2A"/>
    <w:rsid w:val="00721AA0"/>
    <w:rsid w:val="00721BEA"/>
    <w:rsid w:val="00721C7A"/>
    <w:rsid w:val="00721CB7"/>
    <w:rsid w:val="00721DB3"/>
    <w:rsid w:val="00721E1D"/>
    <w:rsid w:val="0072225F"/>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86"/>
    <w:rsid w:val="0072577A"/>
    <w:rsid w:val="00725849"/>
    <w:rsid w:val="00725BC5"/>
    <w:rsid w:val="00725BE9"/>
    <w:rsid w:val="00725C10"/>
    <w:rsid w:val="00725CB6"/>
    <w:rsid w:val="00725CD7"/>
    <w:rsid w:val="00725CDC"/>
    <w:rsid w:val="00725E32"/>
    <w:rsid w:val="00726281"/>
    <w:rsid w:val="007262C6"/>
    <w:rsid w:val="0072650B"/>
    <w:rsid w:val="00726537"/>
    <w:rsid w:val="0072656A"/>
    <w:rsid w:val="00726596"/>
    <w:rsid w:val="0072663B"/>
    <w:rsid w:val="0072665F"/>
    <w:rsid w:val="00726893"/>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52"/>
    <w:rsid w:val="007343E7"/>
    <w:rsid w:val="0073487C"/>
    <w:rsid w:val="007348BE"/>
    <w:rsid w:val="0073497A"/>
    <w:rsid w:val="00734D7B"/>
    <w:rsid w:val="0073532A"/>
    <w:rsid w:val="00735436"/>
    <w:rsid w:val="0073543A"/>
    <w:rsid w:val="0073564F"/>
    <w:rsid w:val="00735650"/>
    <w:rsid w:val="00735934"/>
    <w:rsid w:val="00735998"/>
    <w:rsid w:val="00735DDB"/>
    <w:rsid w:val="00735E35"/>
    <w:rsid w:val="0073637C"/>
    <w:rsid w:val="007363C4"/>
    <w:rsid w:val="00736621"/>
    <w:rsid w:val="00736886"/>
    <w:rsid w:val="00736B97"/>
    <w:rsid w:val="00736D7B"/>
    <w:rsid w:val="00736E1E"/>
    <w:rsid w:val="00736EED"/>
    <w:rsid w:val="0073720E"/>
    <w:rsid w:val="0073776A"/>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4055"/>
    <w:rsid w:val="0074420E"/>
    <w:rsid w:val="0074443A"/>
    <w:rsid w:val="00744448"/>
    <w:rsid w:val="00744674"/>
    <w:rsid w:val="0074467A"/>
    <w:rsid w:val="0074475B"/>
    <w:rsid w:val="00744B0F"/>
    <w:rsid w:val="00744B66"/>
    <w:rsid w:val="00744B86"/>
    <w:rsid w:val="00744C25"/>
    <w:rsid w:val="00744C35"/>
    <w:rsid w:val="00744C58"/>
    <w:rsid w:val="00744E4F"/>
    <w:rsid w:val="00744F3A"/>
    <w:rsid w:val="00744FBE"/>
    <w:rsid w:val="00745290"/>
    <w:rsid w:val="0074544C"/>
    <w:rsid w:val="0074562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8C0"/>
    <w:rsid w:val="00746CE0"/>
    <w:rsid w:val="00746FF8"/>
    <w:rsid w:val="007470AF"/>
    <w:rsid w:val="007471AF"/>
    <w:rsid w:val="007471FD"/>
    <w:rsid w:val="007472AA"/>
    <w:rsid w:val="00747446"/>
    <w:rsid w:val="007475EA"/>
    <w:rsid w:val="0074794A"/>
    <w:rsid w:val="00747993"/>
    <w:rsid w:val="00747BD8"/>
    <w:rsid w:val="00747C89"/>
    <w:rsid w:val="00747D40"/>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A"/>
    <w:rsid w:val="00751ED5"/>
    <w:rsid w:val="00751F6F"/>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8F1"/>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78C"/>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0C"/>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77A"/>
    <w:rsid w:val="007678B6"/>
    <w:rsid w:val="00767990"/>
    <w:rsid w:val="0076799E"/>
    <w:rsid w:val="00767E85"/>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CE8"/>
    <w:rsid w:val="00776E9E"/>
    <w:rsid w:val="00776EF8"/>
    <w:rsid w:val="00776F98"/>
    <w:rsid w:val="00777053"/>
    <w:rsid w:val="00777056"/>
    <w:rsid w:val="00777140"/>
    <w:rsid w:val="007771BF"/>
    <w:rsid w:val="007773A9"/>
    <w:rsid w:val="00777457"/>
    <w:rsid w:val="007775DE"/>
    <w:rsid w:val="00777A62"/>
    <w:rsid w:val="00777B46"/>
    <w:rsid w:val="00777CBE"/>
    <w:rsid w:val="00777DAC"/>
    <w:rsid w:val="00777EE9"/>
    <w:rsid w:val="00777FB5"/>
    <w:rsid w:val="00780116"/>
    <w:rsid w:val="007801E4"/>
    <w:rsid w:val="007803F7"/>
    <w:rsid w:val="007804DE"/>
    <w:rsid w:val="00780564"/>
    <w:rsid w:val="00780980"/>
    <w:rsid w:val="007809E1"/>
    <w:rsid w:val="00780A03"/>
    <w:rsid w:val="00780AF4"/>
    <w:rsid w:val="00780F3D"/>
    <w:rsid w:val="00780F61"/>
    <w:rsid w:val="00780F89"/>
    <w:rsid w:val="007812B4"/>
    <w:rsid w:val="0078146E"/>
    <w:rsid w:val="0078165E"/>
    <w:rsid w:val="007816FD"/>
    <w:rsid w:val="007818C7"/>
    <w:rsid w:val="00781938"/>
    <w:rsid w:val="00781A01"/>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08D"/>
    <w:rsid w:val="0078512E"/>
    <w:rsid w:val="0078537C"/>
    <w:rsid w:val="00785425"/>
    <w:rsid w:val="007854C7"/>
    <w:rsid w:val="00785632"/>
    <w:rsid w:val="007859E1"/>
    <w:rsid w:val="00785B29"/>
    <w:rsid w:val="00785CED"/>
    <w:rsid w:val="00785EEB"/>
    <w:rsid w:val="007861CC"/>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890"/>
    <w:rsid w:val="00790D2F"/>
    <w:rsid w:val="007910E9"/>
    <w:rsid w:val="00791190"/>
    <w:rsid w:val="007911BD"/>
    <w:rsid w:val="00791255"/>
    <w:rsid w:val="007912A1"/>
    <w:rsid w:val="00791345"/>
    <w:rsid w:val="007916D2"/>
    <w:rsid w:val="00791866"/>
    <w:rsid w:val="00791A26"/>
    <w:rsid w:val="00791ADE"/>
    <w:rsid w:val="00791BE9"/>
    <w:rsid w:val="00791BEA"/>
    <w:rsid w:val="00791CD8"/>
    <w:rsid w:val="00791F66"/>
    <w:rsid w:val="00791FD3"/>
    <w:rsid w:val="0079226A"/>
    <w:rsid w:val="007923B5"/>
    <w:rsid w:val="007924B1"/>
    <w:rsid w:val="007926B7"/>
    <w:rsid w:val="007927C1"/>
    <w:rsid w:val="00792855"/>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894"/>
    <w:rsid w:val="00796B15"/>
    <w:rsid w:val="00796ED0"/>
    <w:rsid w:val="00797300"/>
    <w:rsid w:val="007976E9"/>
    <w:rsid w:val="00797DAA"/>
    <w:rsid w:val="00797E01"/>
    <w:rsid w:val="00797E28"/>
    <w:rsid w:val="00797F79"/>
    <w:rsid w:val="00797FCF"/>
    <w:rsid w:val="007A01EA"/>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40E"/>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189"/>
    <w:rsid w:val="007A5288"/>
    <w:rsid w:val="007A543C"/>
    <w:rsid w:val="007A5772"/>
    <w:rsid w:val="007A5789"/>
    <w:rsid w:val="007A58DA"/>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9FA"/>
    <w:rsid w:val="007B0A51"/>
    <w:rsid w:val="007B0C5C"/>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C3A"/>
    <w:rsid w:val="007B4D3D"/>
    <w:rsid w:val="007B4E13"/>
    <w:rsid w:val="007B4FC2"/>
    <w:rsid w:val="007B50A8"/>
    <w:rsid w:val="007B50AF"/>
    <w:rsid w:val="007B550D"/>
    <w:rsid w:val="007B58F8"/>
    <w:rsid w:val="007B5A41"/>
    <w:rsid w:val="007B5A66"/>
    <w:rsid w:val="007B5B8E"/>
    <w:rsid w:val="007B5C09"/>
    <w:rsid w:val="007B5C31"/>
    <w:rsid w:val="007B630D"/>
    <w:rsid w:val="007B6347"/>
    <w:rsid w:val="007B665B"/>
    <w:rsid w:val="007B6B55"/>
    <w:rsid w:val="007B6EA5"/>
    <w:rsid w:val="007B6F4C"/>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A7"/>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1EA9"/>
    <w:rsid w:val="007C26FF"/>
    <w:rsid w:val="007C2A39"/>
    <w:rsid w:val="007C2AAF"/>
    <w:rsid w:val="007C2D37"/>
    <w:rsid w:val="007C2DE9"/>
    <w:rsid w:val="007C301B"/>
    <w:rsid w:val="007C34BF"/>
    <w:rsid w:val="007C399D"/>
    <w:rsid w:val="007C3A0E"/>
    <w:rsid w:val="007C3C20"/>
    <w:rsid w:val="007C3C91"/>
    <w:rsid w:val="007C3CDD"/>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8E4"/>
    <w:rsid w:val="007C59B4"/>
    <w:rsid w:val="007C5CE6"/>
    <w:rsid w:val="007C5DB6"/>
    <w:rsid w:val="007C5DDE"/>
    <w:rsid w:val="007C5E7E"/>
    <w:rsid w:val="007C6099"/>
    <w:rsid w:val="007C61D4"/>
    <w:rsid w:val="007C6303"/>
    <w:rsid w:val="007C64BC"/>
    <w:rsid w:val="007C65C8"/>
    <w:rsid w:val="007C677E"/>
    <w:rsid w:val="007C6939"/>
    <w:rsid w:val="007C6941"/>
    <w:rsid w:val="007C69DC"/>
    <w:rsid w:val="007C6AE9"/>
    <w:rsid w:val="007C6D8A"/>
    <w:rsid w:val="007C6D98"/>
    <w:rsid w:val="007C6E75"/>
    <w:rsid w:val="007C6F89"/>
    <w:rsid w:val="007C709B"/>
    <w:rsid w:val="007C70A3"/>
    <w:rsid w:val="007C751F"/>
    <w:rsid w:val="007C7578"/>
    <w:rsid w:val="007C75D2"/>
    <w:rsid w:val="007C778B"/>
    <w:rsid w:val="007C779D"/>
    <w:rsid w:val="007C7EF3"/>
    <w:rsid w:val="007D020B"/>
    <w:rsid w:val="007D0221"/>
    <w:rsid w:val="007D02A6"/>
    <w:rsid w:val="007D05A5"/>
    <w:rsid w:val="007D0645"/>
    <w:rsid w:val="007D067F"/>
    <w:rsid w:val="007D0766"/>
    <w:rsid w:val="007D098C"/>
    <w:rsid w:val="007D0A67"/>
    <w:rsid w:val="007D0F04"/>
    <w:rsid w:val="007D10EF"/>
    <w:rsid w:val="007D11B6"/>
    <w:rsid w:val="007D149C"/>
    <w:rsid w:val="007D163B"/>
    <w:rsid w:val="007D17B1"/>
    <w:rsid w:val="007D18BF"/>
    <w:rsid w:val="007D18EA"/>
    <w:rsid w:val="007D192C"/>
    <w:rsid w:val="007D1B7C"/>
    <w:rsid w:val="007D1B95"/>
    <w:rsid w:val="007D1C56"/>
    <w:rsid w:val="007D20CC"/>
    <w:rsid w:val="007D214A"/>
    <w:rsid w:val="007D2170"/>
    <w:rsid w:val="007D2620"/>
    <w:rsid w:val="007D2740"/>
    <w:rsid w:val="007D2815"/>
    <w:rsid w:val="007D28FE"/>
    <w:rsid w:val="007D293E"/>
    <w:rsid w:val="007D2B0D"/>
    <w:rsid w:val="007D2CBD"/>
    <w:rsid w:val="007D2E5D"/>
    <w:rsid w:val="007D2E67"/>
    <w:rsid w:val="007D2F4C"/>
    <w:rsid w:val="007D2FD3"/>
    <w:rsid w:val="007D2FED"/>
    <w:rsid w:val="007D3195"/>
    <w:rsid w:val="007D354F"/>
    <w:rsid w:val="007D357E"/>
    <w:rsid w:val="007D3889"/>
    <w:rsid w:val="007D39D7"/>
    <w:rsid w:val="007D3A98"/>
    <w:rsid w:val="007D3B00"/>
    <w:rsid w:val="007D3B20"/>
    <w:rsid w:val="007D3C40"/>
    <w:rsid w:val="007D40F2"/>
    <w:rsid w:val="007D414F"/>
    <w:rsid w:val="007D418E"/>
    <w:rsid w:val="007D421E"/>
    <w:rsid w:val="007D478D"/>
    <w:rsid w:val="007D4838"/>
    <w:rsid w:val="007D4956"/>
    <w:rsid w:val="007D498B"/>
    <w:rsid w:val="007D4A7F"/>
    <w:rsid w:val="007D4B06"/>
    <w:rsid w:val="007D4BCC"/>
    <w:rsid w:val="007D4BDF"/>
    <w:rsid w:val="007D4D97"/>
    <w:rsid w:val="007D4E93"/>
    <w:rsid w:val="007D4FF2"/>
    <w:rsid w:val="007D5033"/>
    <w:rsid w:val="007D5051"/>
    <w:rsid w:val="007D512C"/>
    <w:rsid w:val="007D526F"/>
    <w:rsid w:val="007D5273"/>
    <w:rsid w:val="007D52E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0F6D"/>
    <w:rsid w:val="007E1101"/>
    <w:rsid w:val="007E110D"/>
    <w:rsid w:val="007E1294"/>
    <w:rsid w:val="007E1445"/>
    <w:rsid w:val="007E1479"/>
    <w:rsid w:val="007E178C"/>
    <w:rsid w:val="007E1A55"/>
    <w:rsid w:val="007E1A9B"/>
    <w:rsid w:val="007E1BCA"/>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3B4"/>
    <w:rsid w:val="007E36F8"/>
    <w:rsid w:val="007E3883"/>
    <w:rsid w:val="007E38D9"/>
    <w:rsid w:val="007E42F2"/>
    <w:rsid w:val="007E4470"/>
    <w:rsid w:val="007E4768"/>
    <w:rsid w:val="007E48CD"/>
    <w:rsid w:val="007E48D2"/>
    <w:rsid w:val="007E48E4"/>
    <w:rsid w:val="007E494C"/>
    <w:rsid w:val="007E4C89"/>
    <w:rsid w:val="007E4D9A"/>
    <w:rsid w:val="007E531F"/>
    <w:rsid w:val="007E5523"/>
    <w:rsid w:val="007E5634"/>
    <w:rsid w:val="007E56EC"/>
    <w:rsid w:val="007E57C7"/>
    <w:rsid w:val="007E58B9"/>
    <w:rsid w:val="007E5965"/>
    <w:rsid w:val="007E5A52"/>
    <w:rsid w:val="007E5C91"/>
    <w:rsid w:val="007E5D16"/>
    <w:rsid w:val="007E5E18"/>
    <w:rsid w:val="007E5F0A"/>
    <w:rsid w:val="007E5FFD"/>
    <w:rsid w:val="007E60A5"/>
    <w:rsid w:val="007E6239"/>
    <w:rsid w:val="007E63DD"/>
    <w:rsid w:val="007E648D"/>
    <w:rsid w:val="007E6735"/>
    <w:rsid w:val="007E67F4"/>
    <w:rsid w:val="007E6978"/>
    <w:rsid w:val="007E6BA0"/>
    <w:rsid w:val="007E732E"/>
    <w:rsid w:val="007E7367"/>
    <w:rsid w:val="007E741E"/>
    <w:rsid w:val="007E772C"/>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11B"/>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1C"/>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310"/>
    <w:rsid w:val="007F636A"/>
    <w:rsid w:val="007F6441"/>
    <w:rsid w:val="007F6562"/>
    <w:rsid w:val="007F65F2"/>
    <w:rsid w:val="007F6720"/>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38"/>
    <w:rsid w:val="00802E38"/>
    <w:rsid w:val="00802FDA"/>
    <w:rsid w:val="00803160"/>
    <w:rsid w:val="008034B0"/>
    <w:rsid w:val="008034BD"/>
    <w:rsid w:val="0080369E"/>
    <w:rsid w:val="008036F8"/>
    <w:rsid w:val="00803700"/>
    <w:rsid w:val="0080397E"/>
    <w:rsid w:val="00803A3C"/>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6E9"/>
    <w:rsid w:val="00806781"/>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49E"/>
    <w:rsid w:val="008114A2"/>
    <w:rsid w:val="0081155E"/>
    <w:rsid w:val="00811D49"/>
    <w:rsid w:val="00811E7A"/>
    <w:rsid w:val="00811F29"/>
    <w:rsid w:val="00812027"/>
    <w:rsid w:val="00812037"/>
    <w:rsid w:val="00812186"/>
    <w:rsid w:val="008123D5"/>
    <w:rsid w:val="008124FE"/>
    <w:rsid w:val="0081260A"/>
    <w:rsid w:val="008126FE"/>
    <w:rsid w:val="008127B0"/>
    <w:rsid w:val="00812906"/>
    <w:rsid w:val="00812944"/>
    <w:rsid w:val="00812BD0"/>
    <w:rsid w:val="00812C45"/>
    <w:rsid w:val="00812D4F"/>
    <w:rsid w:val="00812FE3"/>
    <w:rsid w:val="008131C2"/>
    <w:rsid w:val="008132B0"/>
    <w:rsid w:val="008138C3"/>
    <w:rsid w:val="00813C95"/>
    <w:rsid w:val="00813C9D"/>
    <w:rsid w:val="00813CE0"/>
    <w:rsid w:val="00813D33"/>
    <w:rsid w:val="00814072"/>
    <w:rsid w:val="008142CD"/>
    <w:rsid w:val="0081433F"/>
    <w:rsid w:val="00814500"/>
    <w:rsid w:val="008146E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C46"/>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884"/>
    <w:rsid w:val="00817B25"/>
    <w:rsid w:val="00817B8F"/>
    <w:rsid w:val="00817C8D"/>
    <w:rsid w:val="00817C96"/>
    <w:rsid w:val="00817CB0"/>
    <w:rsid w:val="00817D2A"/>
    <w:rsid w:val="00817E2E"/>
    <w:rsid w:val="00817F27"/>
    <w:rsid w:val="0082009F"/>
    <w:rsid w:val="008202C7"/>
    <w:rsid w:val="00820604"/>
    <w:rsid w:val="00820616"/>
    <w:rsid w:val="008206F6"/>
    <w:rsid w:val="00820A96"/>
    <w:rsid w:val="00820B36"/>
    <w:rsid w:val="00820BA5"/>
    <w:rsid w:val="00820C91"/>
    <w:rsid w:val="00821307"/>
    <w:rsid w:val="00821348"/>
    <w:rsid w:val="0082146E"/>
    <w:rsid w:val="00821610"/>
    <w:rsid w:val="008216E2"/>
    <w:rsid w:val="0082172C"/>
    <w:rsid w:val="008217B5"/>
    <w:rsid w:val="0082180C"/>
    <w:rsid w:val="008219E4"/>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3F7"/>
    <w:rsid w:val="008235E4"/>
    <w:rsid w:val="0082379E"/>
    <w:rsid w:val="008237B2"/>
    <w:rsid w:val="0082381F"/>
    <w:rsid w:val="00823964"/>
    <w:rsid w:val="00823A26"/>
    <w:rsid w:val="00823ABA"/>
    <w:rsid w:val="00823B2A"/>
    <w:rsid w:val="00823F37"/>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E8A"/>
    <w:rsid w:val="00826F44"/>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34"/>
    <w:rsid w:val="00831151"/>
    <w:rsid w:val="00831346"/>
    <w:rsid w:val="00831393"/>
    <w:rsid w:val="008315B5"/>
    <w:rsid w:val="0083179C"/>
    <w:rsid w:val="008318A0"/>
    <w:rsid w:val="00831A03"/>
    <w:rsid w:val="00831CFC"/>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12A"/>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898"/>
    <w:rsid w:val="00837C80"/>
    <w:rsid w:val="00837C9C"/>
    <w:rsid w:val="00837E87"/>
    <w:rsid w:val="00837FA1"/>
    <w:rsid w:val="0084000B"/>
    <w:rsid w:val="008401C3"/>
    <w:rsid w:val="00840238"/>
    <w:rsid w:val="008402DA"/>
    <w:rsid w:val="008404CA"/>
    <w:rsid w:val="008404D7"/>
    <w:rsid w:val="00840634"/>
    <w:rsid w:val="00840644"/>
    <w:rsid w:val="008409EA"/>
    <w:rsid w:val="00840A68"/>
    <w:rsid w:val="00840A83"/>
    <w:rsid w:val="00840C35"/>
    <w:rsid w:val="00840C42"/>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75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7E0"/>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E6"/>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843"/>
    <w:rsid w:val="00852AA6"/>
    <w:rsid w:val="00852AE9"/>
    <w:rsid w:val="00852B0B"/>
    <w:rsid w:val="00852EE2"/>
    <w:rsid w:val="00852FAF"/>
    <w:rsid w:val="0085325E"/>
    <w:rsid w:val="008532A7"/>
    <w:rsid w:val="00853A43"/>
    <w:rsid w:val="00853B5B"/>
    <w:rsid w:val="00853C45"/>
    <w:rsid w:val="00853F2A"/>
    <w:rsid w:val="00853FD8"/>
    <w:rsid w:val="00854090"/>
    <w:rsid w:val="008540C8"/>
    <w:rsid w:val="008546FB"/>
    <w:rsid w:val="00854983"/>
    <w:rsid w:val="0085499C"/>
    <w:rsid w:val="00854A91"/>
    <w:rsid w:val="00854E0E"/>
    <w:rsid w:val="00855375"/>
    <w:rsid w:val="008553C8"/>
    <w:rsid w:val="0085558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D54"/>
    <w:rsid w:val="00862F15"/>
    <w:rsid w:val="0086305F"/>
    <w:rsid w:val="00863096"/>
    <w:rsid w:val="00863109"/>
    <w:rsid w:val="00863293"/>
    <w:rsid w:val="00863403"/>
    <w:rsid w:val="00863479"/>
    <w:rsid w:val="008638A8"/>
    <w:rsid w:val="00863AA0"/>
    <w:rsid w:val="00863CBF"/>
    <w:rsid w:val="00864462"/>
    <w:rsid w:val="008644FC"/>
    <w:rsid w:val="0086496D"/>
    <w:rsid w:val="00864A9F"/>
    <w:rsid w:val="00864C02"/>
    <w:rsid w:val="008650AB"/>
    <w:rsid w:val="008651B3"/>
    <w:rsid w:val="008655C9"/>
    <w:rsid w:val="0086560D"/>
    <w:rsid w:val="0086562F"/>
    <w:rsid w:val="00865696"/>
    <w:rsid w:val="008656A7"/>
    <w:rsid w:val="00865784"/>
    <w:rsid w:val="00865B32"/>
    <w:rsid w:val="00865D02"/>
    <w:rsid w:val="00865D4C"/>
    <w:rsid w:val="00865DE1"/>
    <w:rsid w:val="00865EB2"/>
    <w:rsid w:val="00865EF7"/>
    <w:rsid w:val="00866176"/>
    <w:rsid w:val="00866646"/>
    <w:rsid w:val="0086677B"/>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84"/>
    <w:rsid w:val="008708EE"/>
    <w:rsid w:val="0087095E"/>
    <w:rsid w:val="0087097B"/>
    <w:rsid w:val="00870A1C"/>
    <w:rsid w:val="00870B07"/>
    <w:rsid w:val="00870E04"/>
    <w:rsid w:val="00871029"/>
    <w:rsid w:val="00871096"/>
    <w:rsid w:val="00871171"/>
    <w:rsid w:val="008711F8"/>
    <w:rsid w:val="00871322"/>
    <w:rsid w:val="00871372"/>
    <w:rsid w:val="008714CD"/>
    <w:rsid w:val="008714FA"/>
    <w:rsid w:val="00871664"/>
    <w:rsid w:val="0087186F"/>
    <w:rsid w:val="008718B8"/>
    <w:rsid w:val="00871D14"/>
    <w:rsid w:val="0087228E"/>
    <w:rsid w:val="008722B0"/>
    <w:rsid w:val="00872496"/>
    <w:rsid w:val="0087250F"/>
    <w:rsid w:val="00872544"/>
    <w:rsid w:val="008727E9"/>
    <w:rsid w:val="00872882"/>
    <w:rsid w:val="00872A15"/>
    <w:rsid w:val="00872A20"/>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357"/>
    <w:rsid w:val="00875451"/>
    <w:rsid w:val="00875755"/>
    <w:rsid w:val="00875905"/>
    <w:rsid w:val="0087592B"/>
    <w:rsid w:val="00875957"/>
    <w:rsid w:val="008759C1"/>
    <w:rsid w:val="00875D12"/>
    <w:rsid w:val="00875F79"/>
    <w:rsid w:val="00875FBD"/>
    <w:rsid w:val="00875FE6"/>
    <w:rsid w:val="0087611A"/>
    <w:rsid w:val="008763B6"/>
    <w:rsid w:val="00876AC2"/>
    <w:rsid w:val="00876AC7"/>
    <w:rsid w:val="00876D65"/>
    <w:rsid w:val="00876F05"/>
    <w:rsid w:val="0087700C"/>
    <w:rsid w:val="008771AF"/>
    <w:rsid w:val="0087763F"/>
    <w:rsid w:val="0087792F"/>
    <w:rsid w:val="00877959"/>
    <w:rsid w:val="00877974"/>
    <w:rsid w:val="00877C06"/>
    <w:rsid w:val="00877C45"/>
    <w:rsid w:val="00877C57"/>
    <w:rsid w:val="00877DE4"/>
    <w:rsid w:val="00877FA3"/>
    <w:rsid w:val="0088009C"/>
    <w:rsid w:val="008800EC"/>
    <w:rsid w:val="008801A5"/>
    <w:rsid w:val="0088037D"/>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2F"/>
    <w:rsid w:val="008820BE"/>
    <w:rsid w:val="00882460"/>
    <w:rsid w:val="008824E6"/>
    <w:rsid w:val="0088282C"/>
    <w:rsid w:val="008829DC"/>
    <w:rsid w:val="00882BB1"/>
    <w:rsid w:val="00882D3B"/>
    <w:rsid w:val="00882F52"/>
    <w:rsid w:val="00883004"/>
    <w:rsid w:val="00883095"/>
    <w:rsid w:val="00883333"/>
    <w:rsid w:val="00883685"/>
    <w:rsid w:val="0088393F"/>
    <w:rsid w:val="00883ED6"/>
    <w:rsid w:val="00883F0E"/>
    <w:rsid w:val="00884098"/>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4B1"/>
    <w:rsid w:val="00887573"/>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8B1"/>
    <w:rsid w:val="00891A48"/>
    <w:rsid w:val="00891E81"/>
    <w:rsid w:val="00891F63"/>
    <w:rsid w:val="0089200B"/>
    <w:rsid w:val="00892158"/>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0E"/>
    <w:rsid w:val="008943B9"/>
    <w:rsid w:val="00894683"/>
    <w:rsid w:val="008947CA"/>
    <w:rsid w:val="0089482C"/>
    <w:rsid w:val="0089487B"/>
    <w:rsid w:val="008948A0"/>
    <w:rsid w:val="0089490C"/>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70"/>
    <w:rsid w:val="0089699C"/>
    <w:rsid w:val="008969AC"/>
    <w:rsid w:val="00896A1D"/>
    <w:rsid w:val="00896A8F"/>
    <w:rsid w:val="00896BD3"/>
    <w:rsid w:val="00896D10"/>
    <w:rsid w:val="00896DF5"/>
    <w:rsid w:val="00896E6B"/>
    <w:rsid w:val="00896E85"/>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267"/>
    <w:rsid w:val="008A13FF"/>
    <w:rsid w:val="008A18A2"/>
    <w:rsid w:val="008A19F1"/>
    <w:rsid w:val="008A1B26"/>
    <w:rsid w:val="008A1C65"/>
    <w:rsid w:val="008A1EA1"/>
    <w:rsid w:val="008A1FBC"/>
    <w:rsid w:val="008A2258"/>
    <w:rsid w:val="008A237E"/>
    <w:rsid w:val="008A24BD"/>
    <w:rsid w:val="008A26B8"/>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5FD"/>
    <w:rsid w:val="008A484B"/>
    <w:rsid w:val="008A4911"/>
    <w:rsid w:val="008A49EF"/>
    <w:rsid w:val="008A4C28"/>
    <w:rsid w:val="008A4C39"/>
    <w:rsid w:val="008A4DAC"/>
    <w:rsid w:val="008A4E04"/>
    <w:rsid w:val="008A52DC"/>
    <w:rsid w:val="008A53C3"/>
    <w:rsid w:val="008A5609"/>
    <w:rsid w:val="008A56D6"/>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382"/>
    <w:rsid w:val="008A758D"/>
    <w:rsid w:val="008A75C5"/>
    <w:rsid w:val="008A7669"/>
    <w:rsid w:val="008A76CB"/>
    <w:rsid w:val="008A7819"/>
    <w:rsid w:val="008A7B15"/>
    <w:rsid w:val="008A7D57"/>
    <w:rsid w:val="008A7DDA"/>
    <w:rsid w:val="008B01A2"/>
    <w:rsid w:val="008B01BA"/>
    <w:rsid w:val="008B0281"/>
    <w:rsid w:val="008B029D"/>
    <w:rsid w:val="008B02F5"/>
    <w:rsid w:val="008B0353"/>
    <w:rsid w:val="008B04EB"/>
    <w:rsid w:val="008B054B"/>
    <w:rsid w:val="008B07C2"/>
    <w:rsid w:val="008B08C4"/>
    <w:rsid w:val="008B097E"/>
    <w:rsid w:val="008B09C4"/>
    <w:rsid w:val="008B09C5"/>
    <w:rsid w:val="008B0A60"/>
    <w:rsid w:val="008B0A96"/>
    <w:rsid w:val="008B0CA6"/>
    <w:rsid w:val="008B0CD0"/>
    <w:rsid w:val="008B0F9B"/>
    <w:rsid w:val="008B1178"/>
    <w:rsid w:val="008B130E"/>
    <w:rsid w:val="008B1368"/>
    <w:rsid w:val="008B150F"/>
    <w:rsid w:val="008B1593"/>
    <w:rsid w:val="008B1619"/>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DF6"/>
    <w:rsid w:val="008B2E41"/>
    <w:rsid w:val="008B3224"/>
    <w:rsid w:val="008B35C8"/>
    <w:rsid w:val="008B363B"/>
    <w:rsid w:val="008B36C8"/>
    <w:rsid w:val="008B3779"/>
    <w:rsid w:val="008B3820"/>
    <w:rsid w:val="008B38A5"/>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DA6"/>
    <w:rsid w:val="008B6E3A"/>
    <w:rsid w:val="008B6E5C"/>
    <w:rsid w:val="008B6EEA"/>
    <w:rsid w:val="008B6F38"/>
    <w:rsid w:val="008B6F65"/>
    <w:rsid w:val="008B7014"/>
    <w:rsid w:val="008B7095"/>
    <w:rsid w:val="008B71F9"/>
    <w:rsid w:val="008B7387"/>
    <w:rsid w:val="008B78FF"/>
    <w:rsid w:val="008B7B34"/>
    <w:rsid w:val="008B7D02"/>
    <w:rsid w:val="008B7DBA"/>
    <w:rsid w:val="008B7E5F"/>
    <w:rsid w:val="008B7E82"/>
    <w:rsid w:val="008C000A"/>
    <w:rsid w:val="008C00C3"/>
    <w:rsid w:val="008C018D"/>
    <w:rsid w:val="008C0251"/>
    <w:rsid w:val="008C0326"/>
    <w:rsid w:val="008C03EB"/>
    <w:rsid w:val="008C0827"/>
    <w:rsid w:val="008C08EA"/>
    <w:rsid w:val="008C0A24"/>
    <w:rsid w:val="008C0A2A"/>
    <w:rsid w:val="008C1161"/>
    <w:rsid w:val="008C12E7"/>
    <w:rsid w:val="008C16C4"/>
    <w:rsid w:val="008C1A66"/>
    <w:rsid w:val="008C1C6C"/>
    <w:rsid w:val="008C1E7F"/>
    <w:rsid w:val="008C1FEC"/>
    <w:rsid w:val="008C2021"/>
    <w:rsid w:val="008C2135"/>
    <w:rsid w:val="008C2236"/>
    <w:rsid w:val="008C2291"/>
    <w:rsid w:val="008C2426"/>
    <w:rsid w:val="008C2453"/>
    <w:rsid w:val="008C2649"/>
    <w:rsid w:val="008C26B4"/>
    <w:rsid w:val="008C2767"/>
    <w:rsid w:val="008C2803"/>
    <w:rsid w:val="008C2BC8"/>
    <w:rsid w:val="008C2D68"/>
    <w:rsid w:val="008C2DB9"/>
    <w:rsid w:val="008C2FCA"/>
    <w:rsid w:val="008C306C"/>
    <w:rsid w:val="008C30C3"/>
    <w:rsid w:val="008C35FC"/>
    <w:rsid w:val="008C370C"/>
    <w:rsid w:val="008C39A1"/>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31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E91"/>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368"/>
    <w:rsid w:val="008D356E"/>
    <w:rsid w:val="008D38CC"/>
    <w:rsid w:val="008D3993"/>
    <w:rsid w:val="008D399A"/>
    <w:rsid w:val="008D3A3E"/>
    <w:rsid w:val="008D3D93"/>
    <w:rsid w:val="008D41D9"/>
    <w:rsid w:val="008D4259"/>
    <w:rsid w:val="008D4318"/>
    <w:rsid w:val="008D453F"/>
    <w:rsid w:val="008D468A"/>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8D"/>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187"/>
    <w:rsid w:val="008E3278"/>
    <w:rsid w:val="008E35DF"/>
    <w:rsid w:val="008E378A"/>
    <w:rsid w:val="008E3873"/>
    <w:rsid w:val="008E391A"/>
    <w:rsid w:val="008E3A03"/>
    <w:rsid w:val="008E3B66"/>
    <w:rsid w:val="008E3BE5"/>
    <w:rsid w:val="008E3C18"/>
    <w:rsid w:val="008E3D5F"/>
    <w:rsid w:val="008E3F52"/>
    <w:rsid w:val="008E401E"/>
    <w:rsid w:val="008E412D"/>
    <w:rsid w:val="008E431C"/>
    <w:rsid w:val="008E451A"/>
    <w:rsid w:val="008E45D0"/>
    <w:rsid w:val="008E4890"/>
    <w:rsid w:val="008E48FD"/>
    <w:rsid w:val="008E49D0"/>
    <w:rsid w:val="008E4B21"/>
    <w:rsid w:val="008E4CA5"/>
    <w:rsid w:val="008E4E39"/>
    <w:rsid w:val="008E4E9B"/>
    <w:rsid w:val="008E50BD"/>
    <w:rsid w:val="008E52DD"/>
    <w:rsid w:val="008E5369"/>
    <w:rsid w:val="008E5412"/>
    <w:rsid w:val="008E560B"/>
    <w:rsid w:val="008E5625"/>
    <w:rsid w:val="008E59D8"/>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CD"/>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30"/>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6FA"/>
    <w:rsid w:val="008F7AEB"/>
    <w:rsid w:val="008F7B4F"/>
    <w:rsid w:val="008F7BD6"/>
    <w:rsid w:val="008F7CEF"/>
    <w:rsid w:val="008F7D52"/>
    <w:rsid w:val="008F7F29"/>
    <w:rsid w:val="008F7F71"/>
    <w:rsid w:val="009000FD"/>
    <w:rsid w:val="009001F8"/>
    <w:rsid w:val="00900279"/>
    <w:rsid w:val="009004EB"/>
    <w:rsid w:val="00900543"/>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89B"/>
    <w:rsid w:val="0090798C"/>
    <w:rsid w:val="00907AB4"/>
    <w:rsid w:val="00907BEE"/>
    <w:rsid w:val="00907C27"/>
    <w:rsid w:val="00907C3E"/>
    <w:rsid w:val="00907C99"/>
    <w:rsid w:val="00907CAB"/>
    <w:rsid w:val="00907F13"/>
    <w:rsid w:val="0091004E"/>
    <w:rsid w:val="00910080"/>
    <w:rsid w:val="00910874"/>
    <w:rsid w:val="009108A7"/>
    <w:rsid w:val="00910AF9"/>
    <w:rsid w:val="00910ECD"/>
    <w:rsid w:val="00910F1F"/>
    <w:rsid w:val="00911371"/>
    <w:rsid w:val="009113D4"/>
    <w:rsid w:val="0091154E"/>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40"/>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9C8"/>
    <w:rsid w:val="00916A4A"/>
    <w:rsid w:val="00916D95"/>
    <w:rsid w:val="00916F74"/>
    <w:rsid w:val="00917A0B"/>
    <w:rsid w:val="00917B63"/>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4C"/>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BC9"/>
    <w:rsid w:val="00923C8F"/>
    <w:rsid w:val="00923DC5"/>
    <w:rsid w:val="00924108"/>
    <w:rsid w:val="009241A4"/>
    <w:rsid w:val="009241CC"/>
    <w:rsid w:val="009243E3"/>
    <w:rsid w:val="0092476B"/>
    <w:rsid w:val="00924937"/>
    <w:rsid w:val="00924BEB"/>
    <w:rsid w:val="00924D54"/>
    <w:rsid w:val="00924F80"/>
    <w:rsid w:val="0092507E"/>
    <w:rsid w:val="009250C2"/>
    <w:rsid w:val="00925267"/>
    <w:rsid w:val="00925395"/>
    <w:rsid w:val="00925836"/>
    <w:rsid w:val="009259ED"/>
    <w:rsid w:val="00925B66"/>
    <w:rsid w:val="00925B9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BA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4CE"/>
    <w:rsid w:val="009326B1"/>
    <w:rsid w:val="009327B5"/>
    <w:rsid w:val="00932803"/>
    <w:rsid w:val="00932927"/>
    <w:rsid w:val="00932A20"/>
    <w:rsid w:val="00932DDF"/>
    <w:rsid w:val="00932F1E"/>
    <w:rsid w:val="00932F21"/>
    <w:rsid w:val="00933121"/>
    <w:rsid w:val="009331A7"/>
    <w:rsid w:val="00933220"/>
    <w:rsid w:val="00933481"/>
    <w:rsid w:val="009334A4"/>
    <w:rsid w:val="009336F4"/>
    <w:rsid w:val="00933B4C"/>
    <w:rsid w:val="00933BBF"/>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662"/>
    <w:rsid w:val="009378BC"/>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D95"/>
    <w:rsid w:val="00941FE7"/>
    <w:rsid w:val="009421B3"/>
    <w:rsid w:val="0094231D"/>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3CB5"/>
    <w:rsid w:val="009440AB"/>
    <w:rsid w:val="009441AC"/>
    <w:rsid w:val="00944202"/>
    <w:rsid w:val="0094424E"/>
    <w:rsid w:val="00944335"/>
    <w:rsid w:val="00944371"/>
    <w:rsid w:val="0094444B"/>
    <w:rsid w:val="009444FC"/>
    <w:rsid w:val="009446FB"/>
    <w:rsid w:val="0094480A"/>
    <w:rsid w:val="0094484A"/>
    <w:rsid w:val="00944850"/>
    <w:rsid w:val="00944872"/>
    <w:rsid w:val="00944AF4"/>
    <w:rsid w:val="009451EF"/>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C98"/>
    <w:rsid w:val="00950D66"/>
    <w:rsid w:val="00950DD1"/>
    <w:rsid w:val="00950FA8"/>
    <w:rsid w:val="00950FFB"/>
    <w:rsid w:val="009510FD"/>
    <w:rsid w:val="0095130F"/>
    <w:rsid w:val="0095138F"/>
    <w:rsid w:val="00951417"/>
    <w:rsid w:val="00951481"/>
    <w:rsid w:val="0095154C"/>
    <w:rsid w:val="00951551"/>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2FB0"/>
    <w:rsid w:val="00953142"/>
    <w:rsid w:val="00953424"/>
    <w:rsid w:val="00953455"/>
    <w:rsid w:val="00953459"/>
    <w:rsid w:val="009535AD"/>
    <w:rsid w:val="00953679"/>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6D8"/>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3E9"/>
    <w:rsid w:val="00956523"/>
    <w:rsid w:val="00956770"/>
    <w:rsid w:val="00956957"/>
    <w:rsid w:val="00956E0E"/>
    <w:rsid w:val="00956E1F"/>
    <w:rsid w:val="00956E52"/>
    <w:rsid w:val="00956ED3"/>
    <w:rsid w:val="0095700B"/>
    <w:rsid w:val="009570D1"/>
    <w:rsid w:val="0095715A"/>
    <w:rsid w:val="00957196"/>
    <w:rsid w:val="009572D0"/>
    <w:rsid w:val="009573C6"/>
    <w:rsid w:val="00957487"/>
    <w:rsid w:val="00957645"/>
    <w:rsid w:val="0095784B"/>
    <w:rsid w:val="009579ED"/>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41"/>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772"/>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4EB7"/>
    <w:rsid w:val="0096504D"/>
    <w:rsid w:val="009650C5"/>
    <w:rsid w:val="00965317"/>
    <w:rsid w:val="009654F0"/>
    <w:rsid w:val="0096558F"/>
    <w:rsid w:val="009656AC"/>
    <w:rsid w:val="009657E7"/>
    <w:rsid w:val="009659BC"/>
    <w:rsid w:val="009659EA"/>
    <w:rsid w:val="00965A77"/>
    <w:rsid w:val="00965AFA"/>
    <w:rsid w:val="00965F0B"/>
    <w:rsid w:val="0096606C"/>
    <w:rsid w:val="009665D9"/>
    <w:rsid w:val="009666D6"/>
    <w:rsid w:val="0096675C"/>
    <w:rsid w:val="009667DB"/>
    <w:rsid w:val="0096691D"/>
    <w:rsid w:val="00966961"/>
    <w:rsid w:val="00966EC4"/>
    <w:rsid w:val="00966F19"/>
    <w:rsid w:val="00967501"/>
    <w:rsid w:val="0096766C"/>
    <w:rsid w:val="009676F2"/>
    <w:rsid w:val="00967722"/>
    <w:rsid w:val="009677AC"/>
    <w:rsid w:val="00967851"/>
    <w:rsid w:val="009678BE"/>
    <w:rsid w:val="009678D3"/>
    <w:rsid w:val="0096790C"/>
    <w:rsid w:val="00967B96"/>
    <w:rsid w:val="00967C61"/>
    <w:rsid w:val="00967D2D"/>
    <w:rsid w:val="00967D56"/>
    <w:rsid w:val="00967DE1"/>
    <w:rsid w:val="00967F8A"/>
    <w:rsid w:val="00970273"/>
    <w:rsid w:val="00970813"/>
    <w:rsid w:val="009709E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5C"/>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3E4"/>
    <w:rsid w:val="00973444"/>
    <w:rsid w:val="00973637"/>
    <w:rsid w:val="00973792"/>
    <w:rsid w:val="0097383E"/>
    <w:rsid w:val="009738E1"/>
    <w:rsid w:val="009738E5"/>
    <w:rsid w:val="00973A69"/>
    <w:rsid w:val="00973DA0"/>
    <w:rsid w:val="00973F29"/>
    <w:rsid w:val="00974182"/>
    <w:rsid w:val="00974246"/>
    <w:rsid w:val="00974421"/>
    <w:rsid w:val="009744FF"/>
    <w:rsid w:val="00974520"/>
    <w:rsid w:val="0097457D"/>
    <w:rsid w:val="009745F0"/>
    <w:rsid w:val="009746CC"/>
    <w:rsid w:val="009747A6"/>
    <w:rsid w:val="00974B9F"/>
    <w:rsid w:val="00974EBD"/>
    <w:rsid w:val="00974FB0"/>
    <w:rsid w:val="00974FEE"/>
    <w:rsid w:val="009751BA"/>
    <w:rsid w:val="0097536C"/>
    <w:rsid w:val="0097539E"/>
    <w:rsid w:val="009754AC"/>
    <w:rsid w:val="0097577E"/>
    <w:rsid w:val="00975910"/>
    <w:rsid w:val="00975C55"/>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525"/>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6E9E"/>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28"/>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D10"/>
    <w:rsid w:val="00996E42"/>
    <w:rsid w:val="00996EA8"/>
    <w:rsid w:val="00996FB0"/>
    <w:rsid w:val="0099712B"/>
    <w:rsid w:val="0099730E"/>
    <w:rsid w:val="0099731A"/>
    <w:rsid w:val="00997386"/>
    <w:rsid w:val="009973E5"/>
    <w:rsid w:val="0099756F"/>
    <w:rsid w:val="009975D0"/>
    <w:rsid w:val="0099779B"/>
    <w:rsid w:val="009979D6"/>
    <w:rsid w:val="00997CA3"/>
    <w:rsid w:val="00997D91"/>
    <w:rsid w:val="00997EE2"/>
    <w:rsid w:val="009A0212"/>
    <w:rsid w:val="009A031F"/>
    <w:rsid w:val="009A0601"/>
    <w:rsid w:val="009A0688"/>
    <w:rsid w:val="009A0802"/>
    <w:rsid w:val="009A09C6"/>
    <w:rsid w:val="009A09D9"/>
    <w:rsid w:val="009A0AD4"/>
    <w:rsid w:val="009A0C1F"/>
    <w:rsid w:val="009A0E23"/>
    <w:rsid w:val="009A0EBA"/>
    <w:rsid w:val="009A12A5"/>
    <w:rsid w:val="009A136D"/>
    <w:rsid w:val="009A145D"/>
    <w:rsid w:val="009A14B0"/>
    <w:rsid w:val="009A1560"/>
    <w:rsid w:val="009A1C7B"/>
    <w:rsid w:val="009A1DFF"/>
    <w:rsid w:val="009A1F23"/>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3A"/>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2F5"/>
    <w:rsid w:val="009A7421"/>
    <w:rsid w:val="009A7487"/>
    <w:rsid w:val="009A7632"/>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A37"/>
    <w:rsid w:val="009B1C0B"/>
    <w:rsid w:val="009B1CC3"/>
    <w:rsid w:val="009B1CF6"/>
    <w:rsid w:val="009B1E4F"/>
    <w:rsid w:val="009B1F2A"/>
    <w:rsid w:val="009B1F92"/>
    <w:rsid w:val="009B2203"/>
    <w:rsid w:val="009B23C5"/>
    <w:rsid w:val="009B2640"/>
    <w:rsid w:val="009B27E6"/>
    <w:rsid w:val="009B29AF"/>
    <w:rsid w:val="009B2A57"/>
    <w:rsid w:val="009B2B55"/>
    <w:rsid w:val="009B2B86"/>
    <w:rsid w:val="009B2C69"/>
    <w:rsid w:val="009B2D21"/>
    <w:rsid w:val="009B2DDD"/>
    <w:rsid w:val="009B2E47"/>
    <w:rsid w:val="009B3056"/>
    <w:rsid w:val="009B3128"/>
    <w:rsid w:val="009B3177"/>
    <w:rsid w:val="009B321C"/>
    <w:rsid w:val="009B340D"/>
    <w:rsid w:val="009B35B5"/>
    <w:rsid w:val="009B35CC"/>
    <w:rsid w:val="009B3685"/>
    <w:rsid w:val="009B3745"/>
    <w:rsid w:val="009B39C5"/>
    <w:rsid w:val="009B3C79"/>
    <w:rsid w:val="009B3CCA"/>
    <w:rsid w:val="009B3D47"/>
    <w:rsid w:val="009B4250"/>
    <w:rsid w:val="009B4253"/>
    <w:rsid w:val="009B4614"/>
    <w:rsid w:val="009B4621"/>
    <w:rsid w:val="009B4821"/>
    <w:rsid w:val="009B4863"/>
    <w:rsid w:val="009B488F"/>
    <w:rsid w:val="009B48CC"/>
    <w:rsid w:val="009B4A07"/>
    <w:rsid w:val="009B4C1C"/>
    <w:rsid w:val="009B4C24"/>
    <w:rsid w:val="009B4E94"/>
    <w:rsid w:val="009B52A1"/>
    <w:rsid w:val="009B52FB"/>
    <w:rsid w:val="009B53A0"/>
    <w:rsid w:val="009B5821"/>
    <w:rsid w:val="009B5A62"/>
    <w:rsid w:val="009B5FA3"/>
    <w:rsid w:val="009B6036"/>
    <w:rsid w:val="009B6382"/>
    <w:rsid w:val="009B65B3"/>
    <w:rsid w:val="009B695C"/>
    <w:rsid w:val="009B6AF1"/>
    <w:rsid w:val="009B6D4B"/>
    <w:rsid w:val="009B70E9"/>
    <w:rsid w:val="009B7265"/>
    <w:rsid w:val="009B72A8"/>
    <w:rsid w:val="009B7564"/>
    <w:rsid w:val="009B7831"/>
    <w:rsid w:val="009B79AC"/>
    <w:rsid w:val="009B7BB7"/>
    <w:rsid w:val="009B7BC4"/>
    <w:rsid w:val="009B7BF5"/>
    <w:rsid w:val="009B7FFA"/>
    <w:rsid w:val="009C00EF"/>
    <w:rsid w:val="009C032A"/>
    <w:rsid w:val="009C0570"/>
    <w:rsid w:val="009C0689"/>
    <w:rsid w:val="009C0BC1"/>
    <w:rsid w:val="009C0D72"/>
    <w:rsid w:val="009C0DBE"/>
    <w:rsid w:val="009C12E6"/>
    <w:rsid w:val="009C1335"/>
    <w:rsid w:val="009C1542"/>
    <w:rsid w:val="009C19BC"/>
    <w:rsid w:val="009C19D2"/>
    <w:rsid w:val="009C1A23"/>
    <w:rsid w:val="009C1A59"/>
    <w:rsid w:val="009C1BF9"/>
    <w:rsid w:val="009C1D4B"/>
    <w:rsid w:val="009C1E0C"/>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B76"/>
    <w:rsid w:val="009C4E0C"/>
    <w:rsid w:val="009C520B"/>
    <w:rsid w:val="009C521A"/>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298"/>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A7"/>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6EF"/>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C03"/>
    <w:rsid w:val="009D7D94"/>
    <w:rsid w:val="009D7DC3"/>
    <w:rsid w:val="009E0056"/>
    <w:rsid w:val="009E0181"/>
    <w:rsid w:val="009E04A9"/>
    <w:rsid w:val="009E04FB"/>
    <w:rsid w:val="009E0849"/>
    <w:rsid w:val="009E0871"/>
    <w:rsid w:val="009E0965"/>
    <w:rsid w:val="009E0981"/>
    <w:rsid w:val="009E0DC7"/>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A6"/>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3D69"/>
    <w:rsid w:val="009E43AD"/>
    <w:rsid w:val="009E457F"/>
    <w:rsid w:val="009E45B5"/>
    <w:rsid w:val="009E485D"/>
    <w:rsid w:val="009E48C0"/>
    <w:rsid w:val="009E4BE0"/>
    <w:rsid w:val="009E4C93"/>
    <w:rsid w:val="009E4E79"/>
    <w:rsid w:val="009E4FCC"/>
    <w:rsid w:val="009E53CA"/>
    <w:rsid w:val="009E53EB"/>
    <w:rsid w:val="009E554A"/>
    <w:rsid w:val="009E55B9"/>
    <w:rsid w:val="009E55ED"/>
    <w:rsid w:val="009E5656"/>
    <w:rsid w:val="009E5714"/>
    <w:rsid w:val="009E58B0"/>
    <w:rsid w:val="009E58F4"/>
    <w:rsid w:val="009E5938"/>
    <w:rsid w:val="009E59AC"/>
    <w:rsid w:val="009E5AB4"/>
    <w:rsid w:val="009E5B0C"/>
    <w:rsid w:val="009E5C6C"/>
    <w:rsid w:val="009E5FA7"/>
    <w:rsid w:val="009E62CB"/>
    <w:rsid w:val="009E641D"/>
    <w:rsid w:val="009E645A"/>
    <w:rsid w:val="009E64E2"/>
    <w:rsid w:val="009E64EF"/>
    <w:rsid w:val="009E6910"/>
    <w:rsid w:val="009E6A64"/>
    <w:rsid w:val="009E6BE3"/>
    <w:rsid w:val="009E6BFC"/>
    <w:rsid w:val="009E6C09"/>
    <w:rsid w:val="009E6FBA"/>
    <w:rsid w:val="009E6FC8"/>
    <w:rsid w:val="009E704E"/>
    <w:rsid w:val="009E70AB"/>
    <w:rsid w:val="009E72D6"/>
    <w:rsid w:val="009E7379"/>
    <w:rsid w:val="009E747D"/>
    <w:rsid w:val="009E74F1"/>
    <w:rsid w:val="009E762B"/>
    <w:rsid w:val="009E7789"/>
    <w:rsid w:val="009E7D2D"/>
    <w:rsid w:val="009E7E2A"/>
    <w:rsid w:val="009E7E8B"/>
    <w:rsid w:val="009E7E9B"/>
    <w:rsid w:val="009F0073"/>
    <w:rsid w:val="009F0258"/>
    <w:rsid w:val="009F02E1"/>
    <w:rsid w:val="009F0366"/>
    <w:rsid w:val="009F0446"/>
    <w:rsid w:val="009F0519"/>
    <w:rsid w:val="009F056D"/>
    <w:rsid w:val="009F0782"/>
    <w:rsid w:val="009F07E7"/>
    <w:rsid w:val="009F07FC"/>
    <w:rsid w:val="009F0899"/>
    <w:rsid w:val="009F0992"/>
    <w:rsid w:val="009F0A11"/>
    <w:rsid w:val="009F0C2E"/>
    <w:rsid w:val="009F0CD1"/>
    <w:rsid w:val="009F1172"/>
    <w:rsid w:val="009F1189"/>
    <w:rsid w:val="009F13BC"/>
    <w:rsid w:val="009F1433"/>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25C"/>
    <w:rsid w:val="009F36AC"/>
    <w:rsid w:val="009F3857"/>
    <w:rsid w:val="009F385B"/>
    <w:rsid w:val="009F39C2"/>
    <w:rsid w:val="009F3A4B"/>
    <w:rsid w:val="009F4196"/>
    <w:rsid w:val="009F41E1"/>
    <w:rsid w:val="009F4375"/>
    <w:rsid w:val="009F4405"/>
    <w:rsid w:val="009F44B3"/>
    <w:rsid w:val="009F483A"/>
    <w:rsid w:val="009F4A14"/>
    <w:rsid w:val="009F4A7E"/>
    <w:rsid w:val="009F4D60"/>
    <w:rsid w:val="009F4D7C"/>
    <w:rsid w:val="009F4F05"/>
    <w:rsid w:val="009F5012"/>
    <w:rsid w:val="009F5017"/>
    <w:rsid w:val="009F50C4"/>
    <w:rsid w:val="009F5219"/>
    <w:rsid w:val="009F5330"/>
    <w:rsid w:val="009F5357"/>
    <w:rsid w:val="009F5375"/>
    <w:rsid w:val="009F550A"/>
    <w:rsid w:val="009F55BE"/>
    <w:rsid w:val="009F5606"/>
    <w:rsid w:val="009F5641"/>
    <w:rsid w:val="009F5807"/>
    <w:rsid w:val="009F5A90"/>
    <w:rsid w:val="009F5C09"/>
    <w:rsid w:val="009F5CA4"/>
    <w:rsid w:val="009F60C6"/>
    <w:rsid w:val="009F60F1"/>
    <w:rsid w:val="009F6410"/>
    <w:rsid w:val="009F6457"/>
    <w:rsid w:val="009F65CB"/>
    <w:rsid w:val="009F666D"/>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98"/>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E75"/>
    <w:rsid w:val="00A02F1F"/>
    <w:rsid w:val="00A02FBC"/>
    <w:rsid w:val="00A0322F"/>
    <w:rsid w:val="00A03246"/>
    <w:rsid w:val="00A03361"/>
    <w:rsid w:val="00A0346B"/>
    <w:rsid w:val="00A036BB"/>
    <w:rsid w:val="00A03884"/>
    <w:rsid w:val="00A03A1D"/>
    <w:rsid w:val="00A03B49"/>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70C"/>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5C"/>
    <w:rsid w:val="00A136CE"/>
    <w:rsid w:val="00A13715"/>
    <w:rsid w:val="00A13A7F"/>
    <w:rsid w:val="00A13B10"/>
    <w:rsid w:val="00A13CF1"/>
    <w:rsid w:val="00A13E70"/>
    <w:rsid w:val="00A140BA"/>
    <w:rsid w:val="00A140DE"/>
    <w:rsid w:val="00A145D0"/>
    <w:rsid w:val="00A147BB"/>
    <w:rsid w:val="00A147E7"/>
    <w:rsid w:val="00A14964"/>
    <w:rsid w:val="00A14C39"/>
    <w:rsid w:val="00A15180"/>
    <w:rsid w:val="00A153C3"/>
    <w:rsid w:val="00A15406"/>
    <w:rsid w:val="00A157EC"/>
    <w:rsid w:val="00A158D3"/>
    <w:rsid w:val="00A159ED"/>
    <w:rsid w:val="00A15CDB"/>
    <w:rsid w:val="00A15E49"/>
    <w:rsid w:val="00A15F2F"/>
    <w:rsid w:val="00A16150"/>
    <w:rsid w:val="00A1630B"/>
    <w:rsid w:val="00A163A7"/>
    <w:rsid w:val="00A16510"/>
    <w:rsid w:val="00A166C5"/>
    <w:rsid w:val="00A16788"/>
    <w:rsid w:val="00A1686F"/>
    <w:rsid w:val="00A16938"/>
    <w:rsid w:val="00A16A85"/>
    <w:rsid w:val="00A16A9C"/>
    <w:rsid w:val="00A16CE7"/>
    <w:rsid w:val="00A16DDC"/>
    <w:rsid w:val="00A17180"/>
    <w:rsid w:val="00A171C2"/>
    <w:rsid w:val="00A172F4"/>
    <w:rsid w:val="00A17345"/>
    <w:rsid w:val="00A17648"/>
    <w:rsid w:val="00A1789B"/>
    <w:rsid w:val="00A1797A"/>
    <w:rsid w:val="00A179CC"/>
    <w:rsid w:val="00A17CC1"/>
    <w:rsid w:val="00A17EAD"/>
    <w:rsid w:val="00A17FA0"/>
    <w:rsid w:val="00A20232"/>
    <w:rsid w:val="00A20298"/>
    <w:rsid w:val="00A20513"/>
    <w:rsid w:val="00A205BF"/>
    <w:rsid w:val="00A205D4"/>
    <w:rsid w:val="00A20785"/>
    <w:rsid w:val="00A207C6"/>
    <w:rsid w:val="00A208C5"/>
    <w:rsid w:val="00A208DB"/>
    <w:rsid w:val="00A20961"/>
    <w:rsid w:val="00A20E2A"/>
    <w:rsid w:val="00A20F0F"/>
    <w:rsid w:val="00A2104B"/>
    <w:rsid w:val="00A210E9"/>
    <w:rsid w:val="00A211FF"/>
    <w:rsid w:val="00A21763"/>
    <w:rsid w:val="00A218AE"/>
    <w:rsid w:val="00A21A9D"/>
    <w:rsid w:val="00A21AAA"/>
    <w:rsid w:val="00A21D11"/>
    <w:rsid w:val="00A21E51"/>
    <w:rsid w:val="00A22042"/>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8D9"/>
    <w:rsid w:val="00A25957"/>
    <w:rsid w:val="00A2595B"/>
    <w:rsid w:val="00A25C0F"/>
    <w:rsid w:val="00A25C8F"/>
    <w:rsid w:val="00A25C9D"/>
    <w:rsid w:val="00A25CA2"/>
    <w:rsid w:val="00A261E4"/>
    <w:rsid w:val="00A265D9"/>
    <w:rsid w:val="00A26883"/>
    <w:rsid w:val="00A26941"/>
    <w:rsid w:val="00A269B4"/>
    <w:rsid w:val="00A26D21"/>
    <w:rsid w:val="00A26D60"/>
    <w:rsid w:val="00A26E27"/>
    <w:rsid w:val="00A26E6E"/>
    <w:rsid w:val="00A26EE0"/>
    <w:rsid w:val="00A26F18"/>
    <w:rsid w:val="00A2702B"/>
    <w:rsid w:val="00A271D0"/>
    <w:rsid w:val="00A272E4"/>
    <w:rsid w:val="00A2752A"/>
    <w:rsid w:val="00A275E8"/>
    <w:rsid w:val="00A2760F"/>
    <w:rsid w:val="00A27772"/>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55"/>
    <w:rsid w:val="00A327E2"/>
    <w:rsid w:val="00A3283D"/>
    <w:rsid w:val="00A329BB"/>
    <w:rsid w:val="00A32C37"/>
    <w:rsid w:val="00A32DAF"/>
    <w:rsid w:val="00A3300B"/>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145"/>
    <w:rsid w:val="00A362CB"/>
    <w:rsid w:val="00A3653E"/>
    <w:rsid w:val="00A36580"/>
    <w:rsid w:val="00A36737"/>
    <w:rsid w:val="00A36F3D"/>
    <w:rsid w:val="00A370B5"/>
    <w:rsid w:val="00A371ED"/>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29E"/>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28B"/>
    <w:rsid w:val="00A45371"/>
    <w:rsid w:val="00A45453"/>
    <w:rsid w:val="00A4570E"/>
    <w:rsid w:val="00A4579D"/>
    <w:rsid w:val="00A45A3B"/>
    <w:rsid w:val="00A45C5B"/>
    <w:rsid w:val="00A45D50"/>
    <w:rsid w:val="00A45EFA"/>
    <w:rsid w:val="00A462E5"/>
    <w:rsid w:val="00A46302"/>
    <w:rsid w:val="00A46332"/>
    <w:rsid w:val="00A465AC"/>
    <w:rsid w:val="00A466C9"/>
    <w:rsid w:val="00A46764"/>
    <w:rsid w:val="00A4699E"/>
    <w:rsid w:val="00A46ACD"/>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BF"/>
    <w:rsid w:val="00A510C8"/>
    <w:rsid w:val="00A51111"/>
    <w:rsid w:val="00A511FB"/>
    <w:rsid w:val="00A51244"/>
    <w:rsid w:val="00A5140E"/>
    <w:rsid w:val="00A514EB"/>
    <w:rsid w:val="00A51507"/>
    <w:rsid w:val="00A51761"/>
    <w:rsid w:val="00A51DA7"/>
    <w:rsid w:val="00A5205C"/>
    <w:rsid w:val="00A521E0"/>
    <w:rsid w:val="00A52265"/>
    <w:rsid w:val="00A523B2"/>
    <w:rsid w:val="00A524C8"/>
    <w:rsid w:val="00A52733"/>
    <w:rsid w:val="00A5291D"/>
    <w:rsid w:val="00A52987"/>
    <w:rsid w:val="00A52EDB"/>
    <w:rsid w:val="00A53277"/>
    <w:rsid w:val="00A532E0"/>
    <w:rsid w:val="00A53574"/>
    <w:rsid w:val="00A535B9"/>
    <w:rsid w:val="00A53DBD"/>
    <w:rsid w:val="00A540D1"/>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5EBD"/>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BCC"/>
    <w:rsid w:val="00A60C79"/>
    <w:rsid w:val="00A60DB3"/>
    <w:rsid w:val="00A60E20"/>
    <w:rsid w:val="00A60E30"/>
    <w:rsid w:val="00A60EBB"/>
    <w:rsid w:val="00A610E5"/>
    <w:rsid w:val="00A611B8"/>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851"/>
    <w:rsid w:val="00A669D6"/>
    <w:rsid w:val="00A66ABA"/>
    <w:rsid w:val="00A66DB9"/>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C5B"/>
    <w:rsid w:val="00A67E3E"/>
    <w:rsid w:val="00A7014A"/>
    <w:rsid w:val="00A705A2"/>
    <w:rsid w:val="00A70815"/>
    <w:rsid w:val="00A70946"/>
    <w:rsid w:val="00A70A35"/>
    <w:rsid w:val="00A70ACA"/>
    <w:rsid w:val="00A70C9C"/>
    <w:rsid w:val="00A70D28"/>
    <w:rsid w:val="00A70F32"/>
    <w:rsid w:val="00A70F69"/>
    <w:rsid w:val="00A70FAB"/>
    <w:rsid w:val="00A71209"/>
    <w:rsid w:val="00A7141F"/>
    <w:rsid w:val="00A71463"/>
    <w:rsid w:val="00A71668"/>
    <w:rsid w:val="00A71A25"/>
    <w:rsid w:val="00A71B7B"/>
    <w:rsid w:val="00A71D6B"/>
    <w:rsid w:val="00A71E51"/>
    <w:rsid w:val="00A71E9C"/>
    <w:rsid w:val="00A71F00"/>
    <w:rsid w:val="00A71F75"/>
    <w:rsid w:val="00A72376"/>
    <w:rsid w:val="00A7245E"/>
    <w:rsid w:val="00A726A3"/>
    <w:rsid w:val="00A726DE"/>
    <w:rsid w:val="00A7284B"/>
    <w:rsid w:val="00A72D12"/>
    <w:rsid w:val="00A72D73"/>
    <w:rsid w:val="00A72E60"/>
    <w:rsid w:val="00A73061"/>
    <w:rsid w:val="00A730AD"/>
    <w:rsid w:val="00A7320B"/>
    <w:rsid w:val="00A73242"/>
    <w:rsid w:val="00A7325D"/>
    <w:rsid w:val="00A7356D"/>
    <w:rsid w:val="00A736FE"/>
    <w:rsid w:val="00A73873"/>
    <w:rsid w:val="00A739AB"/>
    <w:rsid w:val="00A739C0"/>
    <w:rsid w:val="00A73CFE"/>
    <w:rsid w:val="00A73D4C"/>
    <w:rsid w:val="00A73DA7"/>
    <w:rsid w:val="00A73DD7"/>
    <w:rsid w:val="00A73E88"/>
    <w:rsid w:val="00A73EF9"/>
    <w:rsid w:val="00A740FB"/>
    <w:rsid w:val="00A74412"/>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67A"/>
    <w:rsid w:val="00A806D6"/>
    <w:rsid w:val="00A80A1A"/>
    <w:rsid w:val="00A80CC4"/>
    <w:rsid w:val="00A80D66"/>
    <w:rsid w:val="00A80D76"/>
    <w:rsid w:val="00A811FE"/>
    <w:rsid w:val="00A81200"/>
    <w:rsid w:val="00A8135C"/>
    <w:rsid w:val="00A81633"/>
    <w:rsid w:val="00A81694"/>
    <w:rsid w:val="00A816D1"/>
    <w:rsid w:val="00A817E7"/>
    <w:rsid w:val="00A81877"/>
    <w:rsid w:val="00A81D9B"/>
    <w:rsid w:val="00A8212C"/>
    <w:rsid w:val="00A8221B"/>
    <w:rsid w:val="00A82437"/>
    <w:rsid w:val="00A82508"/>
    <w:rsid w:val="00A825F5"/>
    <w:rsid w:val="00A8295F"/>
    <w:rsid w:val="00A82C1E"/>
    <w:rsid w:val="00A82D55"/>
    <w:rsid w:val="00A831F0"/>
    <w:rsid w:val="00A8323D"/>
    <w:rsid w:val="00A83309"/>
    <w:rsid w:val="00A83706"/>
    <w:rsid w:val="00A83BF1"/>
    <w:rsid w:val="00A83C5A"/>
    <w:rsid w:val="00A83CA0"/>
    <w:rsid w:val="00A83CFC"/>
    <w:rsid w:val="00A83D12"/>
    <w:rsid w:val="00A83D3E"/>
    <w:rsid w:val="00A84298"/>
    <w:rsid w:val="00A844CE"/>
    <w:rsid w:val="00A84527"/>
    <w:rsid w:val="00A8455B"/>
    <w:rsid w:val="00A84B80"/>
    <w:rsid w:val="00A84EBF"/>
    <w:rsid w:val="00A851D3"/>
    <w:rsid w:val="00A85237"/>
    <w:rsid w:val="00A8523D"/>
    <w:rsid w:val="00A85301"/>
    <w:rsid w:val="00A85489"/>
    <w:rsid w:val="00A855EC"/>
    <w:rsid w:val="00A85661"/>
    <w:rsid w:val="00A8574B"/>
    <w:rsid w:val="00A85AB9"/>
    <w:rsid w:val="00A85BE0"/>
    <w:rsid w:val="00A85FFF"/>
    <w:rsid w:val="00A86024"/>
    <w:rsid w:val="00A8617D"/>
    <w:rsid w:val="00A862F2"/>
    <w:rsid w:val="00A86462"/>
    <w:rsid w:val="00A8665B"/>
    <w:rsid w:val="00A8670D"/>
    <w:rsid w:val="00A867E7"/>
    <w:rsid w:val="00A86949"/>
    <w:rsid w:val="00A86B55"/>
    <w:rsid w:val="00A86C6D"/>
    <w:rsid w:val="00A86EB4"/>
    <w:rsid w:val="00A86F67"/>
    <w:rsid w:val="00A86FEF"/>
    <w:rsid w:val="00A8706A"/>
    <w:rsid w:val="00A8708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A8C"/>
    <w:rsid w:val="00A91B65"/>
    <w:rsid w:val="00A91BA2"/>
    <w:rsid w:val="00A91EE6"/>
    <w:rsid w:val="00A91F3E"/>
    <w:rsid w:val="00A92171"/>
    <w:rsid w:val="00A921D7"/>
    <w:rsid w:val="00A92457"/>
    <w:rsid w:val="00A92575"/>
    <w:rsid w:val="00A92699"/>
    <w:rsid w:val="00A927EE"/>
    <w:rsid w:val="00A92862"/>
    <w:rsid w:val="00A92890"/>
    <w:rsid w:val="00A92991"/>
    <w:rsid w:val="00A92A94"/>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7A5"/>
    <w:rsid w:val="00A94A70"/>
    <w:rsid w:val="00A94BB8"/>
    <w:rsid w:val="00A94D18"/>
    <w:rsid w:val="00A95024"/>
    <w:rsid w:val="00A9505F"/>
    <w:rsid w:val="00A9508C"/>
    <w:rsid w:val="00A951B5"/>
    <w:rsid w:val="00A95203"/>
    <w:rsid w:val="00A95239"/>
    <w:rsid w:val="00A9526D"/>
    <w:rsid w:val="00A95A3E"/>
    <w:rsid w:val="00A95B82"/>
    <w:rsid w:val="00A95CDF"/>
    <w:rsid w:val="00A96058"/>
    <w:rsid w:val="00A96245"/>
    <w:rsid w:val="00A9630C"/>
    <w:rsid w:val="00A963F3"/>
    <w:rsid w:val="00A96424"/>
    <w:rsid w:val="00A964EC"/>
    <w:rsid w:val="00A96905"/>
    <w:rsid w:val="00A9692B"/>
    <w:rsid w:val="00A969CE"/>
    <w:rsid w:val="00A96A1F"/>
    <w:rsid w:val="00A96CF6"/>
    <w:rsid w:val="00A96D7E"/>
    <w:rsid w:val="00A96E78"/>
    <w:rsid w:val="00A96F06"/>
    <w:rsid w:val="00A9709B"/>
    <w:rsid w:val="00A9727C"/>
    <w:rsid w:val="00A975CB"/>
    <w:rsid w:val="00A9760D"/>
    <w:rsid w:val="00A97666"/>
    <w:rsid w:val="00A9780C"/>
    <w:rsid w:val="00A979E3"/>
    <w:rsid w:val="00A97B8C"/>
    <w:rsid w:val="00A97BD0"/>
    <w:rsid w:val="00A97DB2"/>
    <w:rsid w:val="00A97DBD"/>
    <w:rsid w:val="00A97EF9"/>
    <w:rsid w:val="00AA0003"/>
    <w:rsid w:val="00AA0202"/>
    <w:rsid w:val="00AA081A"/>
    <w:rsid w:val="00AA09E3"/>
    <w:rsid w:val="00AA0D28"/>
    <w:rsid w:val="00AA0D9A"/>
    <w:rsid w:val="00AA0D9F"/>
    <w:rsid w:val="00AA10D1"/>
    <w:rsid w:val="00AA1264"/>
    <w:rsid w:val="00AA12B6"/>
    <w:rsid w:val="00AA1365"/>
    <w:rsid w:val="00AA158B"/>
    <w:rsid w:val="00AA171F"/>
    <w:rsid w:val="00AA1740"/>
    <w:rsid w:val="00AA1798"/>
    <w:rsid w:val="00AA1D12"/>
    <w:rsid w:val="00AA1EA6"/>
    <w:rsid w:val="00AA1EEC"/>
    <w:rsid w:val="00AA1F6F"/>
    <w:rsid w:val="00AA1FD9"/>
    <w:rsid w:val="00AA1FF7"/>
    <w:rsid w:val="00AA210C"/>
    <w:rsid w:val="00AA2162"/>
    <w:rsid w:val="00AA27DC"/>
    <w:rsid w:val="00AA29F2"/>
    <w:rsid w:val="00AA2CD8"/>
    <w:rsid w:val="00AA2FA7"/>
    <w:rsid w:val="00AA301B"/>
    <w:rsid w:val="00AA30A2"/>
    <w:rsid w:val="00AA316B"/>
    <w:rsid w:val="00AA32A5"/>
    <w:rsid w:val="00AA3667"/>
    <w:rsid w:val="00AA3745"/>
    <w:rsid w:val="00AA3749"/>
    <w:rsid w:val="00AA3B47"/>
    <w:rsid w:val="00AA41A8"/>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18"/>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29F"/>
    <w:rsid w:val="00AB136B"/>
    <w:rsid w:val="00AB141C"/>
    <w:rsid w:val="00AB165A"/>
    <w:rsid w:val="00AB1705"/>
    <w:rsid w:val="00AB1A33"/>
    <w:rsid w:val="00AB1A92"/>
    <w:rsid w:val="00AB2857"/>
    <w:rsid w:val="00AB29C5"/>
    <w:rsid w:val="00AB2A87"/>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09E"/>
    <w:rsid w:val="00AB612C"/>
    <w:rsid w:val="00AB642C"/>
    <w:rsid w:val="00AB644A"/>
    <w:rsid w:val="00AB6458"/>
    <w:rsid w:val="00AB657D"/>
    <w:rsid w:val="00AB66AA"/>
    <w:rsid w:val="00AB6AA6"/>
    <w:rsid w:val="00AB6B52"/>
    <w:rsid w:val="00AB6CA0"/>
    <w:rsid w:val="00AB6E1B"/>
    <w:rsid w:val="00AB71B7"/>
    <w:rsid w:val="00AB71CE"/>
    <w:rsid w:val="00AB7363"/>
    <w:rsid w:val="00AB75F7"/>
    <w:rsid w:val="00AB76D5"/>
    <w:rsid w:val="00AB7787"/>
    <w:rsid w:val="00AB78AC"/>
    <w:rsid w:val="00AB7913"/>
    <w:rsid w:val="00AB7B3D"/>
    <w:rsid w:val="00AB7BF0"/>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5D4"/>
    <w:rsid w:val="00AC17BC"/>
    <w:rsid w:val="00AC1952"/>
    <w:rsid w:val="00AC1ABD"/>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A53"/>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B4D"/>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A60"/>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80"/>
    <w:rsid w:val="00AD6A21"/>
    <w:rsid w:val="00AD6AF9"/>
    <w:rsid w:val="00AD6C09"/>
    <w:rsid w:val="00AD6C7F"/>
    <w:rsid w:val="00AD6ED7"/>
    <w:rsid w:val="00AD6EF5"/>
    <w:rsid w:val="00AD6F42"/>
    <w:rsid w:val="00AD70C9"/>
    <w:rsid w:val="00AD71B2"/>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1DAD"/>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76E"/>
    <w:rsid w:val="00AE594F"/>
    <w:rsid w:val="00AE59FE"/>
    <w:rsid w:val="00AE5C22"/>
    <w:rsid w:val="00AE5E49"/>
    <w:rsid w:val="00AE5E95"/>
    <w:rsid w:val="00AE60B4"/>
    <w:rsid w:val="00AE6208"/>
    <w:rsid w:val="00AE6433"/>
    <w:rsid w:val="00AE64AE"/>
    <w:rsid w:val="00AE6561"/>
    <w:rsid w:val="00AE6584"/>
    <w:rsid w:val="00AE66C4"/>
    <w:rsid w:val="00AE694B"/>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1E0"/>
    <w:rsid w:val="00AF033F"/>
    <w:rsid w:val="00AF038A"/>
    <w:rsid w:val="00AF045F"/>
    <w:rsid w:val="00AF0505"/>
    <w:rsid w:val="00AF0706"/>
    <w:rsid w:val="00AF0DC7"/>
    <w:rsid w:val="00AF0ECF"/>
    <w:rsid w:val="00AF0FFE"/>
    <w:rsid w:val="00AF1079"/>
    <w:rsid w:val="00AF1414"/>
    <w:rsid w:val="00AF14BD"/>
    <w:rsid w:val="00AF15C3"/>
    <w:rsid w:val="00AF1685"/>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31"/>
    <w:rsid w:val="00AF4095"/>
    <w:rsid w:val="00AF41FC"/>
    <w:rsid w:val="00AF4371"/>
    <w:rsid w:val="00AF4447"/>
    <w:rsid w:val="00AF457C"/>
    <w:rsid w:val="00AF4743"/>
    <w:rsid w:val="00AF4ABD"/>
    <w:rsid w:val="00AF4D92"/>
    <w:rsid w:val="00AF4E55"/>
    <w:rsid w:val="00AF4FEC"/>
    <w:rsid w:val="00AF52B0"/>
    <w:rsid w:val="00AF532B"/>
    <w:rsid w:val="00AF5363"/>
    <w:rsid w:val="00AF5A85"/>
    <w:rsid w:val="00AF5AB1"/>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78"/>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C50"/>
    <w:rsid w:val="00B03D26"/>
    <w:rsid w:val="00B03EFB"/>
    <w:rsid w:val="00B0412B"/>
    <w:rsid w:val="00B047B8"/>
    <w:rsid w:val="00B04864"/>
    <w:rsid w:val="00B049C5"/>
    <w:rsid w:val="00B04AD7"/>
    <w:rsid w:val="00B04D36"/>
    <w:rsid w:val="00B04E0E"/>
    <w:rsid w:val="00B04F11"/>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86"/>
    <w:rsid w:val="00B076A7"/>
    <w:rsid w:val="00B076C4"/>
    <w:rsid w:val="00B07790"/>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277"/>
    <w:rsid w:val="00B1167A"/>
    <w:rsid w:val="00B1181B"/>
    <w:rsid w:val="00B11882"/>
    <w:rsid w:val="00B118F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BB1"/>
    <w:rsid w:val="00B14CF3"/>
    <w:rsid w:val="00B14EED"/>
    <w:rsid w:val="00B150D2"/>
    <w:rsid w:val="00B15141"/>
    <w:rsid w:val="00B151C6"/>
    <w:rsid w:val="00B1521D"/>
    <w:rsid w:val="00B1524A"/>
    <w:rsid w:val="00B155A0"/>
    <w:rsid w:val="00B156C6"/>
    <w:rsid w:val="00B15B44"/>
    <w:rsid w:val="00B15BBE"/>
    <w:rsid w:val="00B15CCE"/>
    <w:rsid w:val="00B15EC0"/>
    <w:rsid w:val="00B15FA9"/>
    <w:rsid w:val="00B15FF4"/>
    <w:rsid w:val="00B16254"/>
    <w:rsid w:val="00B16342"/>
    <w:rsid w:val="00B1670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EE7"/>
    <w:rsid w:val="00B20F3D"/>
    <w:rsid w:val="00B21016"/>
    <w:rsid w:val="00B21423"/>
    <w:rsid w:val="00B215F9"/>
    <w:rsid w:val="00B217CD"/>
    <w:rsid w:val="00B2184A"/>
    <w:rsid w:val="00B21909"/>
    <w:rsid w:val="00B219EE"/>
    <w:rsid w:val="00B21B67"/>
    <w:rsid w:val="00B21CA7"/>
    <w:rsid w:val="00B21EAB"/>
    <w:rsid w:val="00B21EE8"/>
    <w:rsid w:val="00B21FCF"/>
    <w:rsid w:val="00B220CD"/>
    <w:rsid w:val="00B22472"/>
    <w:rsid w:val="00B22516"/>
    <w:rsid w:val="00B226A9"/>
    <w:rsid w:val="00B2275B"/>
    <w:rsid w:val="00B22949"/>
    <w:rsid w:val="00B229C3"/>
    <w:rsid w:val="00B229DA"/>
    <w:rsid w:val="00B22E9E"/>
    <w:rsid w:val="00B22EB5"/>
    <w:rsid w:val="00B22EDB"/>
    <w:rsid w:val="00B22EF9"/>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4FCA"/>
    <w:rsid w:val="00B252C9"/>
    <w:rsid w:val="00B253F0"/>
    <w:rsid w:val="00B25464"/>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D87"/>
    <w:rsid w:val="00B26F3F"/>
    <w:rsid w:val="00B27085"/>
    <w:rsid w:val="00B2727F"/>
    <w:rsid w:val="00B273AE"/>
    <w:rsid w:val="00B2751E"/>
    <w:rsid w:val="00B2754A"/>
    <w:rsid w:val="00B2757B"/>
    <w:rsid w:val="00B27652"/>
    <w:rsid w:val="00B278E0"/>
    <w:rsid w:val="00B27CB0"/>
    <w:rsid w:val="00B27D54"/>
    <w:rsid w:val="00B27DD3"/>
    <w:rsid w:val="00B30108"/>
    <w:rsid w:val="00B3039C"/>
    <w:rsid w:val="00B303B3"/>
    <w:rsid w:val="00B3045F"/>
    <w:rsid w:val="00B304FE"/>
    <w:rsid w:val="00B30647"/>
    <w:rsid w:val="00B3072B"/>
    <w:rsid w:val="00B3098B"/>
    <w:rsid w:val="00B30BE7"/>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03"/>
    <w:rsid w:val="00B34D2D"/>
    <w:rsid w:val="00B34D44"/>
    <w:rsid w:val="00B35208"/>
    <w:rsid w:val="00B3537B"/>
    <w:rsid w:val="00B3539A"/>
    <w:rsid w:val="00B35676"/>
    <w:rsid w:val="00B35745"/>
    <w:rsid w:val="00B35785"/>
    <w:rsid w:val="00B359F1"/>
    <w:rsid w:val="00B35C43"/>
    <w:rsid w:val="00B35CB3"/>
    <w:rsid w:val="00B35F8E"/>
    <w:rsid w:val="00B35FF2"/>
    <w:rsid w:val="00B3621C"/>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3EA"/>
    <w:rsid w:val="00B424DB"/>
    <w:rsid w:val="00B4254D"/>
    <w:rsid w:val="00B42879"/>
    <w:rsid w:val="00B42964"/>
    <w:rsid w:val="00B42A85"/>
    <w:rsid w:val="00B42BEA"/>
    <w:rsid w:val="00B42E7A"/>
    <w:rsid w:val="00B43009"/>
    <w:rsid w:val="00B430D3"/>
    <w:rsid w:val="00B430F2"/>
    <w:rsid w:val="00B433A0"/>
    <w:rsid w:val="00B437BD"/>
    <w:rsid w:val="00B43835"/>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731"/>
    <w:rsid w:val="00B45A61"/>
    <w:rsid w:val="00B45AC0"/>
    <w:rsid w:val="00B45C4D"/>
    <w:rsid w:val="00B45E1C"/>
    <w:rsid w:val="00B45F18"/>
    <w:rsid w:val="00B45FF5"/>
    <w:rsid w:val="00B46296"/>
    <w:rsid w:val="00B46501"/>
    <w:rsid w:val="00B4659E"/>
    <w:rsid w:val="00B4660F"/>
    <w:rsid w:val="00B468D6"/>
    <w:rsid w:val="00B46F0D"/>
    <w:rsid w:val="00B4731B"/>
    <w:rsid w:val="00B473FE"/>
    <w:rsid w:val="00B47784"/>
    <w:rsid w:val="00B4783F"/>
    <w:rsid w:val="00B47858"/>
    <w:rsid w:val="00B47CEF"/>
    <w:rsid w:val="00B47EEF"/>
    <w:rsid w:val="00B500A1"/>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62C"/>
    <w:rsid w:val="00B517F1"/>
    <w:rsid w:val="00B51841"/>
    <w:rsid w:val="00B51A3C"/>
    <w:rsid w:val="00B51A40"/>
    <w:rsid w:val="00B51AD3"/>
    <w:rsid w:val="00B51ECC"/>
    <w:rsid w:val="00B522DF"/>
    <w:rsid w:val="00B5238F"/>
    <w:rsid w:val="00B524B6"/>
    <w:rsid w:val="00B5258B"/>
    <w:rsid w:val="00B527E9"/>
    <w:rsid w:val="00B528F6"/>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5F0"/>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3A"/>
    <w:rsid w:val="00B570A9"/>
    <w:rsid w:val="00B5725B"/>
    <w:rsid w:val="00B572C2"/>
    <w:rsid w:val="00B574B5"/>
    <w:rsid w:val="00B574BA"/>
    <w:rsid w:val="00B57625"/>
    <w:rsid w:val="00B5774C"/>
    <w:rsid w:val="00B57861"/>
    <w:rsid w:val="00B57BEC"/>
    <w:rsid w:val="00B57C7A"/>
    <w:rsid w:val="00B57EC9"/>
    <w:rsid w:val="00B60206"/>
    <w:rsid w:val="00B60256"/>
    <w:rsid w:val="00B60407"/>
    <w:rsid w:val="00B6059C"/>
    <w:rsid w:val="00B609F0"/>
    <w:rsid w:val="00B60B40"/>
    <w:rsid w:val="00B60C79"/>
    <w:rsid w:val="00B60D9F"/>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604"/>
    <w:rsid w:val="00B62894"/>
    <w:rsid w:val="00B629B3"/>
    <w:rsid w:val="00B62A18"/>
    <w:rsid w:val="00B62A8B"/>
    <w:rsid w:val="00B62DB1"/>
    <w:rsid w:val="00B633AE"/>
    <w:rsid w:val="00B63435"/>
    <w:rsid w:val="00B6352F"/>
    <w:rsid w:val="00B635CD"/>
    <w:rsid w:val="00B63870"/>
    <w:rsid w:val="00B63938"/>
    <w:rsid w:val="00B63A87"/>
    <w:rsid w:val="00B63DBB"/>
    <w:rsid w:val="00B63DFD"/>
    <w:rsid w:val="00B63F37"/>
    <w:rsid w:val="00B63FDF"/>
    <w:rsid w:val="00B640AB"/>
    <w:rsid w:val="00B6411B"/>
    <w:rsid w:val="00B64124"/>
    <w:rsid w:val="00B64157"/>
    <w:rsid w:val="00B64213"/>
    <w:rsid w:val="00B64398"/>
    <w:rsid w:val="00B64484"/>
    <w:rsid w:val="00B645F8"/>
    <w:rsid w:val="00B64743"/>
    <w:rsid w:val="00B6479E"/>
    <w:rsid w:val="00B648AB"/>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008"/>
    <w:rsid w:val="00B6717E"/>
    <w:rsid w:val="00B6745A"/>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3F9"/>
    <w:rsid w:val="00B718C3"/>
    <w:rsid w:val="00B71A5D"/>
    <w:rsid w:val="00B71C0F"/>
    <w:rsid w:val="00B71D35"/>
    <w:rsid w:val="00B71D41"/>
    <w:rsid w:val="00B71FBB"/>
    <w:rsid w:val="00B71FCF"/>
    <w:rsid w:val="00B7203D"/>
    <w:rsid w:val="00B72161"/>
    <w:rsid w:val="00B722C7"/>
    <w:rsid w:val="00B72523"/>
    <w:rsid w:val="00B72607"/>
    <w:rsid w:val="00B72684"/>
    <w:rsid w:val="00B7273B"/>
    <w:rsid w:val="00B727B8"/>
    <w:rsid w:val="00B72BD1"/>
    <w:rsid w:val="00B72D6C"/>
    <w:rsid w:val="00B7329C"/>
    <w:rsid w:val="00B732CF"/>
    <w:rsid w:val="00B73453"/>
    <w:rsid w:val="00B7359C"/>
    <w:rsid w:val="00B7366C"/>
    <w:rsid w:val="00B737C7"/>
    <w:rsid w:val="00B73B5A"/>
    <w:rsid w:val="00B73DCD"/>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C1F"/>
    <w:rsid w:val="00B77D68"/>
    <w:rsid w:val="00B77D8A"/>
    <w:rsid w:val="00B77E4E"/>
    <w:rsid w:val="00B800E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853"/>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91"/>
    <w:rsid w:val="00B83DAC"/>
    <w:rsid w:val="00B83DF6"/>
    <w:rsid w:val="00B84A94"/>
    <w:rsid w:val="00B84BCF"/>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90"/>
    <w:rsid w:val="00B86ECC"/>
    <w:rsid w:val="00B86ED9"/>
    <w:rsid w:val="00B86FBF"/>
    <w:rsid w:val="00B87067"/>
    <w:rsid w:val="00B877A1"/>
    <w:rsid w:val="00B878B9"/>
    <w:rsid w:val="00B87A27"/>
    <w:rsid w:val="00B87C60"/>
    <w:rsid w:val="00B87E95"/>
    <w:rsid w:val="00B90165"/>
    <w:rsid w:val="00B902E2"/>
    <w:rsid w:val="00B9051F"/>
    <w:rsid w:val="00B90960"/>
    <w:rsid w:val="00B90987"/>
    <w:rsid w:val="00B90A42"/>
    <w:rsid w:val="00B90AF6"/>
    <w:rsid w:val="00B91240"/>
    <w:rsid w:val="00B91356"/>
    <w:rsid w:val="00B9145B"/>
    <w:rsid w:val="00B91842"/>
    <w:rsid w:val="00B91A5D"/>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CB3"/>
    <w:rsid w:val="00B95E38"/>
    <w:rsid w:val="00B95EEF"/>
    <w:rsid w:val="00B95FD7"/>
    <w:rsid w:val="00B960ED"/>
    <w:rsid w:val="00B96228"/>
    <w:rsid w:val="00B96313"/>
    <w:rsid w:val="00B963E3"/>
    <w:rsid w:val="00B96636"/>
    <w:rsid w:val="00B96652"/>
    <w:rsid w:val="00B9670E"/>
    <w:rsid w:val="00B96753"/>
    <w:rsid w:val="00B9675E"/>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6EE"/>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3116"/>
    <w:rsid w:val="00BA3147"/>
    <w:rsid w:val="00BA33E7"/>
    <w:rsid w:val="00BA3500"/>
    <w:rsid w:val="00BA3594"/>
    <w:rsid w:val="00BA3603"/>
    <w:rsid w:val="00BA3621"/>
    <w:rsid w:val="00BA37C3"/>
    <w:rsid w:val="00BA37EF"/>
    <w:rsid w:val="00BA37F4"/>
    <w:rsid w:val="00BA388C"/>
    <w:rsid w:val="00BA3974"/>
    <w:rsid w:val="00BA3C13"/>
    <w:rsid w:val="00BA3CC9"/>
    <w:rsid w:val="00BA3D2F"/>
    <w:rsid w:val="00BA3F29"/>
    <w:rsid w:val="00BA4005"/>
    <w:rsid w:val="00BA4056"/>
    <w:rsid w:val="00BA4082"/>
    <w:rsid w:val="00BA40BE"/>
    <w:rsid w:val="00BA4166"/>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B6F"/>
    <w:rsid w:val="00BB2D30"/>
    <w:rsid w:val="00BB3102"/>
    <w:rsid w:val="00BB3135"/>
    <w:rsid w:val="00BB314B"/>
    <w:rsid w:val="00BB365A"/>
    <w:rsid w:val="00BB37B0"/>
    <w:rsid w:val="00BB3A15"/>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B9C"/>
    <w:rsid w:val="00BB7DB1"/>
    <w:rsid w:val="00BC0058"/>
    <w:rsid w:val="00BC01AA"/>
    <w:rsid w:val="00BC01B6"/>
    <w:rsid w:val="00BC0637"/>
    <w:rsid w:val="00BC06E5"/>
    <w:rsid w:val="00BC076A"/>
    <w:rsid w:val="00BC0AE6"/>
    <w:rsid w:val="00BC0E9A"/>
    <w:rsid w:val="00BC11F5"/>
    <w:rsid w:val="00BC1248"/>
    <w:rsid w:val="00BC13EC"/>
    <w:rsid w:val="00BC16BF"/>
    <w:rsid w:val="00BC17A3"/>
    <w:rsid w:val="00BC1A72"/>
    <w:rsid w:val="00BC1B4B"/>
    <w:rsid w:val="00BC1C1F"/>
    <w:rsid w:val="00BC1D76"/>
    <w:rsid w:val="00BC1E3F"/>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27"/>
    <w:rsid w:val="00BC3B45"/>
    <w:rsid w:val="00BC3B69"/>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56"/>
    <w:rsid w:val="00BC5CE2"/>
    <w:rsid w:val="00BC5F30"/>
    <w:rsid w:val="00BC6103"/>
    <w:rsid w:val="00BC642E"/>
    <w:rsid w:val="00BC6669"/>
    <w:rsid w:val="00BC66F1"/>
    <w:rsid w:val="00BC6742"/>
    <w:rsid w:val="00BC6A9C"/>
    <w:rsid w:val="00BC70FB"/>
    <w:rsid w:val="00BC71C5"/>
    <w:rsid w:val="00BC7252"/>
    <w:rsid w:val="00BC729D"/>
    <w:rsid w:val="00BC72A5"/>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EED"/>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5AA"/>
    <w:rsid w:val="00BD47E1"/>
    <w:rsid w:val="00BD4A64"/>
    <w:rsid w:val="00BD4A8A"/>
    <w:rsid w:val="00BD4B4E"/>
    <w:rsid w:val="00BD4B66"/>
    <w:rsid w:val="00BD4CE6"/>
    <w:rsid w:val="00BD4E40"/>
    <w:rsid w:val="00BD4E83"/>
    <w:rsid w:val="00BD5046"/>
    <w:rsid w:val="00BD52FA"/>
    <w:rsid w:val="00BD5355"/>
    <w:rsid w:val="00BD55B5"/>
    <w:rsid w:val="00BD560A"/>
    <w:rsid w:val="00BD5642"/>
    <w:rsid w:val="00BD5686"/>
    <w:rsid w:val="00BD5A26"/>
    <w:rsid w:val="00BD5A74"/>
    <w:rsid w:val="00BD5B75"/>
    <w:rsid w:val="00BD5D4D"/>
    <w:rsid w:val="00BD5E99"/>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839"/>
    <w:rsid w:val="00BE1843"/>
    <w:rsid w:val="00BE197A"/>
    <w:rsid w:val="00BE1A06"/>
    <w:rsid w:val="00BE1A1E"/>
    <w:rsid w:val="00BE1EBA"/>
    <w:rsid w:val="00BE2271"/>
    <w:rsid w:val="00BE2323"/>
    <w:rsid w:val="00BE25F1"/>
    <w:rsid w:val="00BE2A02"/>
    <w:rsid w:val="00BE2E99"/>
    <w:rsid w:val="00BE2EAB"/>
    <w:rsid w:val="00BE2EC4"/>
    <w:rsid w:val="00BE2ED6"/>
    <w:rsid w:val="00BE31BC"/>
    <w:rsid w:val="00BE3434"/>
    <w:rsid w:val="00BE3851"/>
    <w:rsid w:val="00BE3A14"/>
    <w:rsid w:val="00BE3AFA"/>
    <w:rsid w:val="00BE3F52"/>
    <w:rsid w:val="00BE403F"/>
    <w:rsid w:val="00BE41BB"/>
    <w:rsid w:val="00BE4511"/>
    <w:rsid w:val="00BE4568"/>
    <w:rsid w:val="00BE4578"/>
    <w:rsid w:val="00BE45B4"/>
    <w:rsid w:val="00BE45C1"/>
    <w:rsid w:val="00BE4B43"/>
    <w:rsid w:val="00BE51C7"/>
    <w:rsid w:val="00BE5336"/>
    <w:rsid w:val="00BE536E"/>
    <w:rsid w:val="00BE5515"/>
    <w:rsid w:val="00BE5613"/>
    <w:rsid w:val="00BE57BE"/>
    <w:rsid w:val="00BE57ED"/>
    <w:rsid w:val="00BE5813"/>
    <w:rsid w:val="00BE58D6"/>
    <w:rsid w:val="00BE5937"/>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E7FE8"/>
    <w:rsid w:val="00BF00DD"/>
    <w:rsid w:val="00BF02E6"/>
    <w:rsid w:val="00BF03C2"/>
    <w:rsid w:val="00BF0647"/>
    <w:rsid w:val="00BF07CB"/>
    <w:rsid w:val="00BF09ED"/>
    <w:rsid w:val="00BF0A66"/>
    <w:rsid w:val="00BF0F1C"/>
    <w:rsid w:val="00BF10D2"/>
    <w:rsid w:val="00BF10D6"/>
    <w:rsid w:val="00BF120B"/>
    <w:rsid w:val="00BF12BE"/>
    <w:rsid w:val="00BF1309"/>
    <w:rsid w:val="00BF14A1"/>
    <w:rsid w:val="00BF171F"/>
    <w:rsid w:val="00BF18B9"/>
    <w:rsid w:val="00BF1B70"/>
    <w:rsid w:val="00BF1BFF"/>
    <w:rsid w:val="00BF1E3E"/>
    <w:rsid w:val="00BF2026"/>
    <w:rsid w:val="00BF2202"/>
    <w:rsid w:val="00BF220D"/>
    <w:rsid w:val="00BF27F8"/>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00"/>
    <w:rsid w:val="00BF55D0"/>
    <w:rsid w:val="00BF55F8"/>
    <w:rsid w:val="00BF5623"/>
    <w:rsid w:val="00BF56A8"/>
    <w:rsid w:val="00BF5820"/>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0E"/>
    <w:rsid w:val="00C0051F"/>
    <w:rsid w:val="00C007CA"/>
    <w:rsid w:val="00C00C28"/>
    <w:rsid w:val="00C00E52"/>
    <w:rsid w:val="00C00F1A"/>
    <w:rsid w:val="00C00F1C"/>
    <w:rsid w:val="00C010F5"/>
    <w:rsid w:val="00C0129A"/>
    <w:rsid w:val="00C01835"/>
    <w:rsid w:val="00C01C49"/>
    <w:rsid w:val="00C01DD8"/>
    <w:rsid w:val="00C01DFD"/>
    <w:rsid w:val="00C01F24"/>
    <w:rsid w:val="00C01F45"/>
    <w:rsid w:val="00C02184"/>
    <w:rsid w:val="00C02192"/>
    <w:rsid w:val="00C02608"/>
    <w:rsid w:val="00C0279C"/>
    <w:rsid w:val="00C028B8"/>
    <w:rsid w:val="00C02B06"/>
    <w:rsid w:val="00C02BFD"/>
    <w:rsid w:val="00C02C1F"/>
    <w:rsid w:val="00C02C95"/>
    <w:rsid w:val="00C02CDE"/>
    <w:rsid w:val="00C02D94"/>
    <w:rsid w:val="00C02DA9"/>
    <w:rsid w:val="00C02EE7"/>
    <w:rsid w:val="00C03071"/>
    <w:rsid w:val="00C0350E"/>
    <w:rsid w:val="00C0351E"/>
    <w:rsid w:val="00C03728"/>
    <w:rsid w:val="00C0389A"/>
    <w:rsid w:val="00C039DB"/>
    <w:rsid w:val="00C03ACF"/>
    <w:rsid w:val="00C03B7B"/>
    <w:rsid w:val="00C03C30"/>
    <w:rsid w:val="00C03F81"/>
    <w:rsid w:val="00C04003"/>
    <w:rsid w:val="00C04300"/>
    <w:rsid w:val="00C04322"/>
    <w:rsid w:val="00C04339"/>
    <w:rsid w:val="00C048DA"/>
    <w:rsid w:val="00C04C6C"/>
    <w:rsid w:val="00C04D35"/>
    <w:rsid w:val="00C04DE2"/>
    <w:rsid w:val="00C04EB1"/>
    <w:rsid w:val="00C050C3"/>
    <w:rsid w:val="00C05395"/>
    <w:rsid w:val="00C053F5"/>
    <w:rsid w:val="00C057E0"/>
    <w:rsid w:val="00C05863"/>
    <w:rsid w:val="00C05B4D"/>
    <w:rsid w:val="00C05BE8"/>
    <w:rsid w:val="00C05C20"/>
    <w:rsid w:val="00C05D3D"/>
    <w:rsid w:val="00C05D67"/>
    <w:rsid w:val="00C06031"/>
    <w:rsid w:val="00C06066"/>
    <w:rsid w:val="00C06155"/>
    <w:rsid w:val="00C061EC"/>
    <w:rsid w:val="00C06403"/>
    <w:rsid w:val="00C0648A"/>
    <w:rsid w:val="00C066BD"/>
    <w:rsid w:val="00C067A4"/>
    <w:rsid w:val="00C06822"/>
    <w:rsid w:val="00C06DBD"/>
    <w:rsid w:val="00C06E90"/>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40E"/>
    <w:rsid w:val="00C12582"/>
    <w:rsid w:val="00C129E5"/>
    <w:rsid w:val="00C12AEC"/>
    <w:rsid w:val="00C12CD3"/>
    <w:rsid w:val="00C12EB5"/>
    <w:rsid w:val="00C1328A"/>
    <w:rsid w:val="00C13504"/>
    <w:rsid w:val="00C13550"/>
    <w:rsid w:val="00C13773"/>
    <w:rsid w:val="00C137B8"/>
    <w:rsid w:val="00C137BB"/>
    <w:rsid w:val="00C13BA6"/>
    <w:rsid w:val="00C13BCA"/>
    <w:rsid w:val="00C13C8A"/>
    <w:rsid w:val="00C13F22"/>
    <w:rsid w:val="00C13F51"/>
    <w:rsid w:val="00C14080"/>
    <w:rsid w:val="00C140FE"/>
    <w:rsid w:val="00C14115"/>
    <w:rsid w:val="00C14346"/>
    <w:rsid w:val="00C14691"/>
    <w:rsid w:val="00C1469E"/>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61"/>
    <w:rsid w:val="00C16095"/>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D13"/>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50E"/>
    <w:rsid w:val="00C238E8"/>
    <w:rsid w:val="00C2398D"/>
    <w:rsid w:val="00C239DA"/>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4A"/>
    <w:rsid w:val="00C26290"/>
    <w:rsid w:val="00C26408"/>
    <w:rsid w:val="00C26417"/>
    <w:rsid w:val="00C264E2"/>
    <w:rsid w:val="00C2664D"/>
    <w:rsid w:val="00C267F7"/>
    <w:rsid w:val="00C26832"/>
    <w:rsid w:val="00C26835"/>
    <w:rsid w:val="00C26871"/>
    <w:rsid w:val="00C2695A"/>
    <w:rsid w:val="00C26C53"/>
    <w:rsid w:val="00C26DA0"/>
    <w:rsid w:val="00C26EB2"/>
    <w:rsid w:val="00C26FCC"/>
    <w:rsid w:val="00C27126"/>
    <w:rsid w:val="00C27156"/>
    <w:rsid w:val="00C271D3"/>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EDA"/>
    <w:rsid w:val="00C30F1F"/>
    <w:rsid w:val="00C30FB5"/>
    <w:rsid w:val="00C30FB8"/>
    <w:rsid w:val="00C31089"/>
    <w:rsid w:val="00C31095"/>
    <w:rsid w:val="00C31214"/>
    <w:rsid w:val="00C31312"/>
    <w:rsid w:val="00C31447"/>
    <w:rsid w:val="00C314C5"/>
    <w:rsid w:val="00C314DC"/>
    <w:rsid w:val="00C314DF"/>
    <w:rsid w:val="00C315D4"/>
    <w:rsid w:val="00C3175A"/>
    <w:rsid w:val="00C317B1"/>
    <w:rsid w:val="00C319A2"/>
    <w:rsid w:val="00C31B7F"/>
    <w:rsid w:val="00C3208A"/>
    <w:rsid w:val="00C3261E"/>
    <w:rsid w:val="00C32910"/>
    <w:rsid w:val="00C32A16"/>
    <w:rsid w:val="00C32A4F"/>
    <w:rsid w:val="00C32B14"/>
    <w:rsid w:val="00C32B71"/>
    <w:rsid w:val="00C32BB7"/>
    <w:rsid w:val="00C32CCE"/>
    <w:rsid w:val="00C32CF8"/>
    <w:rsid w:val="00C32EE2"/>
    <w:rsid w:val="00C331B5"/>
    <w:rsid w:val="00C331B9"/>
    <w:rsid w:val="00C33449"/>
    <w:rsid w:val="00C3376C"/>
    <w:rsid w:val="00C337EC"/>
    <w:rsid w:val="00C338FB"/>
    <w:rsid w:val="00C33961"/>
    <w:rsid w:val="00C339DE"/>
    <w:rsid w:val="00C339F6"/>
    <w:rsid w:val="00C33AA7"/>
    <w:rsid w:val="00C33DCE"/>
    <w:rsid w:val="00C33E5C"/>
    <w:rsid w:val="00C340C9"/>
    <w:rsid w:val="00C340CA"/>
    <w:rsid w:val="00C345F0"/>
    <w:rsid w:val="00C3463A"/>
    <w:rsid w:val="00C346BB"/>
    <w:rsid w:val="00C346C1"/>
    <w:rsid w:val="00C34707"/>
    <w:rsid w:val="00C34743"/>
    <w:rsid w:val="00C34AE6"/>
    <w:rsid w:val="00C34BA9"/>
    <w:rsid w:val="00C34BDB"/>
    <w:rsid w:val="00C34C05"/>
    <w:rsid w:val="00C34D4B"/>
    <w:rsid w:val="00C34F16"/>
    <w:rsid w:val="00C3528E"/>
    <w:rsid w:val="00C3539B"/>
    <w:rsid w:val="00C355C5"/>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481"/>
    <w:rsid w:val="00C375D1"/>
    <w:rsid w:val="00C376C4"/>
    <w:rsid w:val="00C37756"/>
    <w:rsid w:val="00C378FC"/>
    <w:rsid w:val="00C3798B"/>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0C0"/>
    <w:rsid w:val="00C42130"/>
    <w:rsid w:val="00C4216F"/>
    <w:rsid w:val="00C424ED"/>
    <w:rsid w:val="00C42784"/>
    <w:rsid w:val="00C429E1"/>
    <w:rsid w:val="00C42D24"/>
    <w:rsid w:val="00C42DFE"/>
    <w:rsid w:val="00C42F18"/>
    <w:rsid w:val="00C43547"/>
    <w:rsid w:val="00C4388E"/>
    <w:rsid w:val="00C439F0"/>
    <w:rsid w:val="00C43CE7"/>
    <w:rsid w:val="00C43F70"/>
    <w:rsid w:val="00C44164"/>
    <w:rsid w:val="00C44189"/>
    <w:rsid w:val="00C44366"/>
    <w:rsid w:val="00C443E2"/>
    <w:rsid w:val="00C445BA"/>
    <w:rsid w:val="00C4474A"/>
    <w:rsid w:val="00C44757"/>
    <w:rsid w:val="00C447FB"/>
    <w:rsid w:val="00C44975"/>
    <w:rsid w:val="00C44C28"/>
    <w:rsid w:val="00C44F96"/>
    <w:rsid w:val="00C44FF2"/>
    <w:rsid w:val="00C450C6"/>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0B"/>
    <w:rsid w:val="00C47D1F"/>
    <w:rsid w:val="00C47D4D"/>
    <w:rsid w:val="00C47EC4"/>
    <w:rsid w:val="00C501BE"/>
    <w:rsid w:val="00C506B5"/>
    <w:rsid w:val="00C506B7"/>
    <w:rsid w:val="00C508B7"/>
    <w:rsid w:val="00C509D3"/>
    <w:rsid w:val="00C50AA6"/>
    <w:rsid w:val="00C50BA7"/>
    <w:rsid w:val="00C50BBB"/>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E09"/>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D4E"/>
    <w:rsid w:val="00C56E5F"/>
    <w:rsid w:val="00C56ECE"/>
    <w:rsid w:val="00C56F40"/>
    <w:rsid w:val="00C5712F"/>
    <w:rsid w:val="00C5733A"/>
    <w:rsid w:val="00C5744D"/>
    <w:rsid w:val="00C57696"/>
    <w:rsid w:val="00C5777C"/>
    <w:rsid w:val="00C578D4"/>
    <w:rsid w:val="00C57CC6"/>
    <w:rsid w:val="00C57D43"/>
    <w:rsid w:val="00C57DBA"/>
    <w:rsid w:val="00C57EEE"/>
    <w:rsid w:val="00C60147"/>
    <w:rsid w:val="00C601EB"/>
    <w:rsid w:val="00C602DB"/>
    <w:rsid w:val="00C605C1"/>
    <w:rsid w:val="00C605E6"/>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AF5"/>
    <w:rsid w:val="00C62E31"/>
    <w:rsid w:val="00C62F9A"/>
    <w:rsid w:val="00C63152"/>
    <w:rsid w:val="00C631B7"/>
    <w:rsid w:val="00C631E3"/>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5E0"/>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1AF"/>
    <w:rsid w:val="00C67487"/>
    <w:rsid w:val="00C676E9"/>
    <w:rsid w:val="00C67703"/>
    <w:rsid w:val="00C6786A"/>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86A"/>
    <w:rsid w:val="00C73A7C"/>
    <w:rsid w:val="00C73B34"/>
    <w:rsid w:val="00C73BF6"/>
    <w:rsid w:val="00C73D12"/>
    <w:rsid w:val="00C73E60"/>
    <w:rsid w:val="00C73EDA"/>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25"/>
    <w:rsid w:val="00C75AC4"/>
    <w:rsid w:val="00C75BAC"/>
    <w:rsid w:val="00C75C9D"/>
    <w:rsid w:val="00C75DD1"/>
    <w:rsid w:val="00C75E8B"/>
    <w:rsid w:val="00C76261"/>
    <w:rsid w:val="00C762A9"/>
    <w:rsid w:val="00C76342"/>
    <w:rsid w:val="00C76952"/>
    <w:rsid w:val="00C76B1D"/>
    <w:rsid w:val="00C77188"/>
    <w:rsid w:val="00C7731D"/>
    <w:rsid w:val="00C774FD"/>
    <w:rsid w:val="00C77728"/>
    <w:rsid w:val="00C77753"/>
    <w:rsid w:val="00C77780"/>
    <w:rsid w:val="00C7799E"/>
    <w:rsid w:val="00C77F89"/>
    <w:rsid w:val="00C803E6"/>
    <w:rsid w:val="00C80441"/>
    <w:rsid w:val="00C80547"/>
    <w:rsid w:val="00C8057F"/>
    <w:rsid w:val="00C80D59"/>
    <w:rsid w:val="00C80DB5"/>
    <w:rsid w:val="00C80E8E"/>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413"/>
    <w:rsid w:val="00C82691"/>
    <w:rsid w:val="00C82793"/>
    <w:rsid w:val="00C829CC"/>
    <w:rsid w:val="00C82A39"/>
    <w:rsid w:val="00C82AC0"/>
    <w:rsid w:val="00C82F4B"/>
    <w:rsid w:val="00C831FC"/>
    <w:rsid w:val="00C8351F"/>
    <w:rsid w:val="00C83720"/>
    <w:rsid w:val="00C8395C"/>
    <w:rsid w:val="00C839FA"/>
    <w:rsid w:val="00C83B24"/>
    <w:rsid w:val="00C83C78"/>
    <w:rsid w:val="00C83D50"/>
    <w:rsid w:val="00C83F0A"/>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641"/>
    <w:rsid w:val="00C856F4"/>
    <w:rsid w:val="00C85BF5"/>
    <w:rsid w:val="00C85CEF"/>
    <w:rsid w:val="00C85F12"/>
    <w:rsid w:val="00C86345"/>
    <w:rsid w:val="00C86379"/>
    <w:rsid w:val="00C864DB"/>
    <w:rsid w:val="00C8669B"/>
    <w:rsid w:val="00C868C6"/>
    <w:rsid w:val="00C86A6A"/>
    <w:rsid w:val="00C86D36"/>
    <w:rsid w:val="00C86F98"/>
    <w:rsid w:val="00C870B3"/>
    <w:rsid w:val="00C870BA"/>
    <w:rsid w:val="00C872A0"/>
    <w:rsid w:val="00C87300"/>
    <w:rsid w:val="00C8739A"/>
    <w:rsid w:val="00C873DF"/>
    <w:rsid w:val="00C8743A"/>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F7A"/>
    <w:rsid w:val="00C911A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0F2"/>
    <w:rsid w:val="00C9318C"/>
    <w:rsid w:val="00C93297"/>
    <w:rsid w:val="00C932F9"/>
    <w:rsid w:val="00C93543"/>
    <w:rsid w:val="00C93877"/>
    <w:rsid w:val="00C9394E"/>
    <w:rsid w:val="00C93B0A"/>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791"/>
    <w:rsid w:val="00C95815"/>
    <w:rsid w:val="00C95962"/>
    <w:rsid w:val="00C95984"/>
    <w:rsid w:val="00C959AA"/>
    <w:rsid w:val="00C95EC0"/>
    <w:rsid w:val="00C95F63"/>
    <w:rsid w:val="00C96086"/>
    <w:rsid w:val="00C96220"/>
    <w:rsid w:val="00C963E1"/>
    <w:rsid w:val="00C965AD"/>
    <w:rsid w:val="00C96A24"/>
    <w:rsid w:val="00C96B78"/>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7E4"/>
    <w:rsid w:val="00CA18D2"/>
    <w:rsid w:val="00CA1F5B"/>
    <w:rsid w:val="00CA1FFD"/>
    <w:rsid w:val="00CA212E"/>
    <w:rsid w:val="00CA2460"/>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63F"/>
    <w:rsid w:val="00CA5842"/>
    <w:rsid w:val="00CA5849"/>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296"/>
    <w:rsid w:val="00CB1368"/>
    <w:rsid w:val="00CB146F"/>
    <w:rsid w:val="00CB167F"/>
    <w:rsid w:val="00CB179C"/>
    <w:rsid w:val="00CB1C31"/>
    <w:rsid w:val="00CB1D9C"/>
    <w:rsid w:val="00CB1F2A"/>
    <w:rsid w:val="00CB221F"/>
    <w:rsid w:val="00CB2335"/>
    <w:rsid w:val="00CB2426"/>
    <w:rsid w:val="00CB24F3"/>
    <w:rsid w:val="00CB2595"/>
    <w:rsid w:val="00CB2601"/>
    <w:rsid w:val="00CB2745"/>
    <w:rsid w:val="00CB2791"/>
    <w:rsid w:val="00CB27BE"/>
    <w:rsid w:val="00CB2818"/>
    <w:rsid w:val="00CB2829"/>
    <w:rsid w:val="00CB283F"/>
    <w:rsid w:val="00CB28AE"/>
    <w:rsid w:val="00CB2918"/>
    <w:rsid w:val="00CB299C"/>
    <w:rsid w:val="00CB2A7A"/>
    <w:rsid w:val="00CB2BBA"/>
    <w:rsid w:val="00CB2F2F"/>
    <w:rsid w:val="00CB2F4E"/>
    <w:rsid w:val="00CB308C"/>
    <w:rsid w:val="00CB330D"/>
    <w:rsid w:val="00CB3374"/>
    <w:rsid w:val="00CB3404"/>
    <w:rsid w:val="00CB35C5"/>
    <w:rsid w:val="00CB35ED"/>
    <w:rsid w:val="00CB38FE"/>
    <w:rsid w:val="00CB3942"/>
    <w:rsid w:val="00CB39EB"/>
    <w:rsid w:val="00CB3B8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825"/>
    <w:rsid w:val="00CB58A4"/>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7CF"/>
    <w:rsid w:val="00CB78B6"/>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B62"/>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6DD9"/>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1C"/>
    <w:rsid w:val="00CD1B7E"/>
    <w:rsid w:val="00CD1E74"/>
    <w:rsid w:val="00CD2249"/>
    <w:rsid w:val="00CD22AF"/>
    <w:rsid w:val="00CD2585"/>
    <w:rsid w:val="00CD283A"/>
    <w:rsid w:val="00CD2AE4"/>
    <w:rsid w:val="00CD2AF5"/>
    <w:rsid w:val="00CD2FFC"/>
    <w:rsid w:val="00CD309B"/>
    <w:rsid w:val="00CD3122"/>
    <w:rsid w:val="00CD325D"/>
    <w:rsid w:val="00CD3372"/>
    <w:rsid w:val="00CD33C2"/>
    <w:rsid w:val="00CD3421"/>
    <w:rsid w:val="00CD35DF"/>
    <w:rsid w:val="00CD3979"/>
    <w:rsid w:val="00CD3B95"/>
    <w:rsid w:val="00CD3C3B"/>
    <w:rsid w:val="00CD3C68"/>
    <w:rsid w:val="00CD3D0C"/>
    <w:rsid w:val="00CD3D4B"/>
    <w:rsid w:val="00CD3E2C"/>
    <w:rsid w:val="00CD3F09"/>
    <w:rsid w:val="00CD3FAF"/>
    <w:rsid w:val="00CD4008"/>
    <w:rsid w:val="00CD4125"/>
    <w:rsid w:val="00CD41FF"/>
    <w:rsid w:val="00CD43C4"/>
    <w:rsid w:val="00CD442B"/>
    <w:rsid w:val="00CD45D4"/>
    <w:rsid w:val="00CD4600"/>
    <w:rsid w:val="00CD48E1"/>
    <w:rsid w:val="00CD492B"/>
    <w:rsid w:val="00CD4AB6"/>
    <w:rsid w:val="00CD4D33"/>
    <w:rsid w:val="00CD4F13"/>
    <w:rsid w:val="00CD5206"/>
    <w:rsid w:val="00CD5296"/>
    <w:rsid w:val="00CD5318"/>
    <w:rsid w:val="00CD57A1"/>
    <w:rsid w:val="00CD5ADA"/>
    <w:rsid w:val="00CD5B87"/>
    <w:rsid w:val="00CD5C02"/>
    <w:rsid w:val="00CD5F80"/>
    <w:rsid w:val="00CD61E3"/>
    <w:rsid w:val="00CD622D"/>
    <w:rsid w:val="00CD6350"/>
    <w:rsid w:val="00CD6823"/>
    <w:rsid w:val="00CD6A70"/>
    <w:rsid w:val="00CD6D63"/>
    <w:rsid w:val="00CD6E0B"/>
    <w:rsid w:val="00CD6E96"/>
    <w:rsid w:val="00CD6EF0"/>
    <w:rsid w:val="00CD6FA0"/>
    <w:rsid w:val="00CD70FA"/>
    <w:rsid w:val="00CD72B0"/>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4A"/>
    <w:rsid w:val="00CE3395"/>
    <w:rsid w:val="00CE377B"/>
    <w:rsid w:val="00CE38AA"/>
    <w:rsid w:val="00CE3985"/>
    <w:rsid w:val="00CE3A09"/>
    <w:rsid w:val="00CE3AEE"/>
    <w:rsid w:val="00CE3C72"/>
    <w:rsid w:val="00CE3CDC"/>
    <w:rsid w:val="00CE3D16"/>
    <w:rsid w:val="00CE3D41"/>
    <w:rsid w:val="00CE3D56"/>
    <w:rsid w:val="00CE3DA0"/>
    <w:rsid w:val="00CE3DCE"/>
    <w:rsid w:val="00CE3FBA"/>
    <w:rsid w:val="00CE422A"/>
    <w:rsid w:val="00CE484F"/>
    <w:rsid w:val="00CE4C1E"/>
    <w:rsid w:val="00CE528D"/>
    <w:rsid w:val="00CE52E0"/>
    <w:rsid w:val="00CE5386"/>
    <w:rsid w:val="00CE53A7"/>
    <w:rsid w:val="00CE549D"/>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17"/>
    <w:rsid w:val="00CE69F3"/>
    <w:rsid w:val="00CE6AD5"/>
    <w:rsid w:val="00CE6DED"/>
    <w:rsid w:val="00CE6E24"/>
    <w:rsid w:val="00CE7108"/>
    <w:rsid w:val="00CE7202"/>
    <w:rsid w:val="00CE7392"/>
    <w:rsid w:val="00CE76BD"/>
    <w:rsid w:val="00CE781A"/>
    <w:rsid w:val="00CE7880"/>
    <w:rsid w:val="00CE79FB"/>
    <w:rsid w:val="00CE7B7F"/>
    <w:rsid w:val="00CE7DAD"/>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2E4"/>
    <w:rsid w:val="00CF12F4"/>
    <w:rsid w:val="00CF1685"/>
    <w:rsid w:val="00CF18AB"/>
    <w:rsid w:val="00CF1AA6"/>
    <w:rsid w:val="00CF1C27"/>
    <w:rsid w:val="00CF1D74"/>
    <w:rsid w:val="00CF20B2"/>
    <w:rsid w:val="00CF20C8"/>
    <w:rsid w:val="00CF2214"/>
    <w:rsid w:val="00CF2305"/>
    <w:rsid w:val="00CF25E8"/>
    <w:rsid w:val="00CF2606"/>
    <w:rsid w:val="00CF2639"/>
    <w:rsid w:val="00CF2B85"/>
    <w:rsid w:val="00CF2C4D"/>
    <w:rsid w:val="00CF2EF5"/>
    <w:rsid w:val="00CF2F27"/>
    <w:rsid w:val="00CF2FBF"/>
    <w:rsid w:val="00CF3102"/>
    <w:rsid w:val="00CF32A6"/>
    <w:rsid w:val="00CF32AB"/>
    <w:rsid w:val="00CF338E"/>
    <w:rsid w:val="00CF33BA"/>
    <w:rsid w:val="00CF38C0"/>
    <w:rsid w:val="00CF3A91"/>
    <w:rsid w:val="00CF3DC6"/>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56D"/>
    <w:rsid w:val="00CF66DE"/>
    <w:rsid w:val="00CF6848"/>
    <w:rsid w:val="00CF6942"/>
    <w:rsid w:val="00CF69DE"/>
    <w:rsid w:val="00CF6AF3"/>
    <w:rsid w:val="00CF6BED"/>
    <w:rsid w:val="00CF6C25"/>
    <w:rsid w:val="00CF6C9A"/>
    <w:rsid w:val="00CF6FDA"/>
    <w:rsid w:val="00CF74F6"/>
    <w:rsid w:val="00CF7684"/>
    <w:rsid w:val="00CF76AE"/>
    <w:rsid w:val="00CF7B87"/>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B7"/>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EB8"/>
    <w:rsid w:val="00D02F2F"/>
    <w:rsid w:val="00D0310D"/>
    <w:rsid w:val="00D0321D"/>
    <w:rsid w:val="00D03321"/>
    <w:rsid w:val="00D0377C"/>
    <w:rsid w:val="00D0392D"/>
    <w:rsid w:val="00D03B13"/>
    <w:rsid w:val="00D03BC0"/>
    <w:rsid w:val="00D03BCC"/>
    <w:rsid w:val="00D03F2A"/>
    <w:rsid w:val="00D03F75"/>
    <w:rsid w:val="00D04069"/>
    <w:rsid w:val="00D040C5"/>
    <w:rsid w:val="00D042D1"/>
    <w:rsid w:val="00D0481A"/>
    <w:rsid w:val="00D04877"/>
    <w:rsid w:val="00D048A8"/>
    <w:rsid w:val="00D0497B"/>
    <w:rsid w:val="00D04A63"/>
    <w:rsid w:val="00D04C7C"/>
    <w:rsid w:val="00D04C94"/>
    <w:rsid w:val="00D04D42"/>
    <w:rsid w:val="00D04DFB"/>
    <w:rsid w:val="00D04FC8"/>
    <w:rsid w:val="00D050BA"/>
    <w:rsid w:val="00D05236"/>
    <w:rsid w:val="00D0523C"/>
    <w:rsid w:val="00D05B47"/>
    <w:rsid w:val="00D05B72"/>
    <w:rsid w:val="00D05F62"/>
    <w:rsid w:val="00D05FD4"/>
    <w:rsid w:val="00D05FF6"/>
    <w:rsid w:val="00D06011"/>
    <w:rsid w:val="00D06088"/>
    <w:rsid w:val="00D06136"/>
    <w:rsid w:val="00D0644E"/>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07F4B"/>
    <w:rsid w:val="00D1023A"/>
    <w:rsid w:val="00D1062E"/>
    <w:rsid w:val="00D1081F"/>
    <w:rsid w:val="00D109CE"/>
    <w:rsid w:val="00D10CAE"/>
    <w:rsid w:val="00D10E7A"/>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7E"/>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5CC"/>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6E"/>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F26"/>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8"/>
    <w:rsid w:val="00D2794D"/>
    <w:rsid w:val="00D27976"/>
    <w:rsid w:val="00D27AAD"/>
    <w:rsid w:val="00D27F01"/>
    <w:rsid w:val="00D30200"/>
    <w:rsid w:val="00D30373"/>
    <w:rsid w:val="00D30746"/>
    <w:rsid w:val="00D30864"/>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3D7"/>
    <w:rsid w:val="00D344C9"/>
    <w:rsid w:val="00D34679"/>
    <w:rsid w:val="00D34686"/>
    <w:rsid w:val="00D34D84"/>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0C"/>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791"/>
    <w:rsid w:val="00D42995"/>
    <w:rsid w:val="00D42A22"/>
    <w:rsid w:val="00D42B71"/>
    <w:rsid w:val="00D42D5D"/>
    <w:rsid w:val="00D42E84"/>
    <w:rsid w:val="00D42EC3"/>
    <w:rsid w:val="00D43255"/>
    <w:rsid w:val="00D437EE"/>
    <w:rsid w:val="00D43888"/>
    <w:rsid w:val="00D439BB"/>
    <w:rsid w:val="00D43A4D"/>
    <w:rsid w:val="00D440A1"/>
    <w:rsid w:val="00D441BE"/>
    <w:rsid w:val="00D4429F"/>
    <w:rsid w:val="00D443F5"/>
    <w:rsid w:val="00D44A43"/>
    <w:rsid w:val="00D44A5C"/>
    <w:rsid w:val="00D44E3F"/>
    <w:rsid w:val="00D44E62"/>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78"/>
    <w:rsid w:val="00D4688E"/>
    <w:rsid w:val="00D46F2D"/>
    <w:rsid w:val="00D471EF"/>
    <w:rsid w:val="00D47201"/>
    <w:rsid w:val="00D4721F"/>
    <w:rsid w:val="00D474D5"/>
    <w:rsid w:val="00D475CC"/>
    <w:rsid w:val="00D4764E"/>
    <w:rsid w:val="00D4764F"/>
    <w:rsid w:val="00D477E2"/>
    <w:rsid w:val="00D4785C"/>
    <w:rsid w:val="00D47966"/>
    <w:rsid w:val="00D47A34"/>
    <w:rsid w:val="00D47C87"/>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A9C"/>
    <w:rsid w:val="00D52CF0"/>
    <w:rsid w:val="00D52D47"/>
    <w:rsid w:val="00D52E1D"/>
    <w:rsid w:val="00D52EBD"/>
    <w:rsid w:val="00D52FE2"/>
    <w:rsid w:val="00D530F3"/>
    <w:rsid w:val="00D53110"/>
    <w:rsid w:val="00D5322A"/>
    <w:rsid w:val="00D533E4"/>
    <w:rsid w:val="00D53685"/>
    <w:rsid w:val="00D53768"/>
    <w:rsid w:val="00D537B0"/>
    <w:rsid w:val="00D538D8"/>
    <w:rsid w:val="00D5393A"/>
    <w:rsid w:val="00D5401E"/>
    <w:rsid w:val="00D540AC"/>
    <w:rsid w:val="00D541FB"/>
    <w:rsid w:val="00D54214"/>
    <w:rsid w:val="00D54370"/>
    <w:rsid w:val="00D5438E"/>
    <w:rsid w:val="00D544A2"/>
    <w:rsid w:val="00D5471D"/>
    <w:rsid w:val="00D54C59"/>
    <w:rsid w:val="00D54CA0"/>
    <w:rsid w:val="00D54D88"/>
    <w:rsid w:val="00D5517A"/>
    <w:rsid w:val="00D5521C"/>
    <w:rsid w:val="00D554E6"/>
    <w:rsid w:val="00D55538"/>
    <w:rsid w:val="00D55568"/>
    <w:rsid w:val="00D55723"/>
    <w:rsid w:val="00D5583F"/>
    <w:rsid w:val="00D558F8"/>
    <w:rsid w:val="00D55963"/>
    <w:rsid w:val="00D55B68"/>
    <w:rsid w:val="00D55BD5"/>
    <w:rsid w:val="00D55C37"/>
    <w:rsid w:val="00D55E64"/>
    <w:rsid w:val="00D56018"/>
    <w:rsid w:val="00D560F5"/>
    <w:rsid w:val="00D56330"/>
    <w:rsid w:val="00D563C2"/>
    <w:rsid w:val="00D5679C"/>
    <w:rsid w:val="00D56810"/>
    <w:rsid w:val="00D56A89"/>
    <w:rsid w:val="00D56C31"/>
    <w:rsid w:val="00D56D65"/>
    <w:rsid w:val="00D5707B"/>
    <w:rsid w:val="00D572B2"/>
    <w:rsid w:val="00D57301"/>
    <w:rsid w:val="00D5743E"/>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48F"/>
    <w:rsid w:val="00D6153F"/>
    <w:rsid w:val="00D61697"/>
    <w:rsid w:val="00D61799"/>
    <w:rsid w:val="00D61A63"/>
    <w:rsid w:val="00D61C7C"/>
    <w:rsid w:val="00D6204F"/>
    <w:rsid w:val="00D6205B"/>
    <w:rsid w:val="00D62243"/>
    <w:rsid w:val="00D62452"/>
    <w:rsid w:val="00D62456"/>
    <w:rsid w:val="00D624E7"/>
    <w:rsid w:val="00D6278F"/>
    <w:rsid w:val="00D6279C"/>
    <w:rsid w:val="00D62814"/>
    <w:rsid w:val="00D62875"/>
    <w:rsid w:val="00D62949"/>
    <w:rsid w:val="00D629D3"/>
    <w:rsid w:val="00D62B4F"/>
    <w:rsid w:val="00D62DD6"/>
    <w:rsid w:val="00D62DEC"/>
    <w:rsid w:val="00D62DEF"/>
    <w:rsid w:val="00D62E00"/>
    <w:rsid w:val="00D634AC"/>
    <w:rsid w:val="00D63565"/>
    <w:rsid w:val="00D63AE8"/>
    <w:rsid w:val="00D63B6F"/>
    <w:rsid w:val="00D63BAD"/>
    <w:rsid w:val="00D63D8C"/>
    <w:rsid w:val="00D63E35"/>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67C"/>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364"/>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74B"/>
    <w:rsid w:val="00D72BD6"/>
    <w:rsid w:val="00D72BDC"/>
    <w:rsid w:val="00D72CF2"/>
    <w:rsid w:val="00D72E11"/>
    <w:rsid w:val="00D72E7E"/>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4C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498"/>
    <w:rsid w:val="00D826F3"/>
    <w:rsid w:val="00D8295D"/>
    <w:rsid w:val="00D829AC"/>
    <w:rsid w:val="00D82A89"/>
    <w:rsid w:val="00D82AA1"/>
    <w:rsid w:val="00D82C77"/>
    <w:rsid w:val="00D833BA"/>
    <w:rsid w:val="00D83401"/>
    <w:rsid w:val="00D8356D"/>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77"/>
    <w:rsid w:val="00D84E29"/>
    <w:rsid w:val="00D85F2C"/>
    <w:rsid w:val="00D85FE6"/>
    <w:rsid w:val="00D86189"/>
    <w:rsid w:val="00D86618"/>
    <w:rsid w:val="00D868D8"/>
    <w:rsid w:val="00D869C8"/>
    <w:rsid w:val="00D86A6B"/>
    <w:rsid w:val="00D86AAC"/>
    <w:rsid w:val="00D86ACF"/>
    <w:rsid w:val="00D86B25"/>
    <w:rsid w:val="00D86B37"/>
    <w:rsid w:val="00D86EF6"/>
    <w:rsid w:val="00D87109"/>
    <w:rsid w:val="00D87154"/>
    <w:rsid w:val="00D8716A"/>
    <w:rsid w:val="00D87381"/>
    <w:rsid w:val="00D87477"/>
    <w:rsid w:val="00D875CC"/>
    <w:rsid w:val="00D876D3"/>
    <w:rsid w:val="00D8778A"/>
    <w:rsid w:val="00D878A3"/>
    <w:rsid w:val="00D87983"/>
    <w:rsid w:val="00D87B4B"/>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87"/>
    <w:rsid w:val="00D91BBD"/>
    <w:rsid w:val="00D91BFA"/>
    <w:rsid w:val="00D91EAC"/>
    <w:rsid w:val="00D91F8C"/>
    <w:rsid w:val="00D91FCE"/>
    <w:rsid w:val="00D91FFE"/>
    <w:rsid w:val="00D9203E"/>
    <w:rsid w:val="00D92130"/>
    <w:rsid w:val="00D9214F"/>
    <w:rsid w:val="00D9219C"/>
    <w:rsid w:val="00D9225A"/>
    <w:rsid w:val="00D92265"/>
    <w:rsid w:val="00D9230B"/>
    <w:rsid w:val="00D92535"/>
    <w:rsid w:val="00D92558"/>
    <w:rsid w:val="00D925F4"/>
    <w:rsid w:val="00D92633"/>
    <w:rsid w:val="00D926A9"/>
    <w:rsid w:val="00D92738"/>
    <w:rsid w:val="00D92AA7"/>
    <w:rsid w:val="00D92B0B"/>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4C"/>
    <w:rsid w:val="00D94570"/>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1F5"/>
    <w:rsid w:val="00DA02EC"/>
    <w:rsid w:val="00DA0986"/>
    <w:rsid w:val="00DA0A37"/>
    <w:rsid w:val="00DA0FC0"/>
    <w:rsid w:val="00DA10F6"/>
    <w:rsid w:val="00DA11D3"/>
    <w:rsid w:val="00DA128A"/>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2E5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BA0"/>
    <w:rsid w:val="00DA5CA9"/>
    <w:rsid w:val="00DA5DE0"/>
    <w:rsid w:val="00DA5E7E"/>
    <w:rsid w:val="00DA64D3"/>
    <w:rsid w:val="00DA6614"/>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1D"/>
    <w:rsid w:val="00DB5EE5"/>
    <w:rsid w:val="00DB6148"/>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6E5"/>
    <w:rsid w:val="00DC078B"/>
    <w:rsid w:val="00DC0B16"/>
    <w:rsid w:val="00DC0B2A"/>
    <w:rsid w:val="00DC0C9C"/>
    <w:rsid w:val="00DC0F93"/>
    <w:rsid w:val="00DC1059"/>
    <w:rsid w:val="00DC105D"/>
    <w:rsid w:val="00DC1119"/>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8B"/>
    <w:rsid w:val="00DC2E1F"/>
    <w:rsid w:val="00DC31A1"/>
    <w:rsid w:val="00DC32BB"/>
    <w:rsid w:val="00DC33E2"/>
    <w:rsid w:val="00DC33F8"/>
    <w:rsid w:val="00DC3417"/>
    <w:rsid w:val="00DC3497"/>
    <w:rsid w:val="00DC355D"/>
    <w:rsid w:val="00DC3962"/>
    <w:rsid w:val="00DC3965"/>
    <w:rsid w:val="00DC3BB4"/>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875"/>
    <w:rsid w:val="00DC6909"/>
    <w:rsid w:val="00DC69C6"/>
    <w:rsid w:val="00DC6A94"/>
    <w:rsid w:val="00DC6C27"/>
    <w:rsid w:val="00DC6DFD"/>
    <w:rsid w:val="00DC6E29"/>
    <w:rsid w:val="00DC6F2A"/>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65E"/>
    <w:rsid w:val="00DD2975"/>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B45"/>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1C7"/>
    <w:rsid w:val="00DD6396"/>
    <w:rsid w:val="00DD63AC"/>
    <w:rsid w:val="00DD6463"/>
    <w:rsid w:val="00DD6A07"/>
    <w:rsid w:val="00DD6B95"/>
    <w:rsid w:val="00DD6C70"/>
    <w:rsid w:val="00DD6DA2"/>
    <w:rsid w:val="00DD729D"/>
    <w:rsid w:val="00DD75D1"/>
    <w:rsid w:val="00DD761C"/>
    <w:rsid w:val="00DD7DB2"/>
    <w:rsid w:val="00DD7E23"/>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18"/>
    <w:rsid w:val="00DE29FE"/>
    <w:rsid w:val="00DE2B54"/>
    <w:rsid w:val="00DE2D4B"/>
    <w:rsid w:val="00DE3072"/>
    <w:rsid w:val="00DE3357"/>
    <w:rsid w:val="00DE39E0"/>
    <w:rsid w:val="00DE3E7C"/>
    <w:rsid w:val="00DE42A0"/>
    <w:rsid w:val="00DE45BD"/>
    <w:rsid w:val="00DE464E"/>
    <w:rsid w:val="00DE4664"/>
    <w:rsid w:val="00DE4811"/>
    <w:rsid w:val="00DE491C"/>
    <w:rsid w:val="00DE4AF4"/>
    <w:rsid w:val="00DE4B0C"/>
    <w:rsid w:val="00DE5042"/>
    <w:rsid w:val="00DE566C"/>
    <w:rsid w:val="00DE577C"/>
    <w:rsid w:val="00DE5AB1"/>
    <w:rsid w:val="00DE5BA5"/>
    <w:rsid w:val="00DE5C7F"/>
    <w:rsid w:val="00DE5DC5"/>
    <w:rsid w:val="00DE5F4B"/>
    <w:rsid w:val="00DE5FDA"/>
    <w:rsid w:val="00DE6187"/>
    <w:rsid w:val="00DE61AA"/>
    <w:rsid w:val="00DE638B"/>
    <w:rsid w:val="00DE6ACB"/>
    <w:rsid w:val="00DE6B38"/>
    <w:rsid w:val="00DE6BED"/>
    <w:rsid w:val="00DE6D0B"/>
    <w:rsid w:val="00DE6EC6"/>
    <w:rsid w:val="00DE6ED5"/>
    <w:rsid w:val="00DE7128"/>
    <w:rsid w:val="00DE7137"/>
    <w:rsid w:val="00DE71B8"/>
    <w:rsid w:val="00DE7506"/>
    <w:rsid w:val="00DE752E"/>
    <w:rsid w:val="00DE7793"/>
    <w:rsid w:val="00DE799D"/>
    <w:rsid w:val="00DE7CA7"/>
    <w:rsid w:val="00DE7D03"/>
    <w:rsid w:val="00DE7E65"/>
    <w:rsid w:val="00DE7E9E"/>
    <w:rsid w:val="00DE7EB5"/>
    <w:rsid w:val="00DE7F45"/>
    <w:rsid w:val="00DF00BD"/>
    <w:rsid w:val="00DF02E3"/>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2F1D"/>
    <w:rsid w:val="00DF3062"/>
    <w:rsid w:val="00DF3125"/>
    <w:rsid w:val="00DF32AF"/>
    <w:rsid w:val="00DF3307"/>
    <w:rsid w:val="00DF349B"/>
    <w:rsid w:val="00DF35AB"/>
    <w:rsid w:val="00DF360E"/>
    <w:rsid w:val="00DF3623"/>
    <w:rsid w:val="00DF3707"/>
    <w:rsid w:val="00DF376B"/>
    <w:rsid w:val="00DF3A2C"/>
    <w:rsid w:val="00DF3BC6"/>
    <w:rsid w:val="00DF3C20"/>
    <w:rsid w:val="00DF3CBE"/>
    <w:rsid w:val="00DF3D61"/>
    <w:rsid w:val="00DF4158"/>
    <w:rsid w:val="00DF416C"/>
    <w:rsid w:val="00DF4430"/>
    <w:rsid w:val="00DF44C4"/>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307"/>
    <w:rsid w:val="00DF6531"/>
    <w:rsid w:val="00DF6824"/>
    <w:rsid w:val="00DF688E"/>
    <w:rsid w:val="00DF69A9"/>
    <w:rsid w:val="00DF6A83"/>
    <w:rsid w:val="00DF6FDD"/>
    <w:rsid w:val="00DF7047"/>
    <w:rsid w:val="00DF7226"/>
    <w:rsid w:val="00DF76CF"/>
    <w:rsid w:val="00DF789B"/>
    <w:rsid w:val="00DF78F8"/>
    <w:rsid w:val="00DF7A8C"/>
    <w:rsid w:val="00DF7ADB"/>
    <w:rsid w:val="00DF7BC3"/>
    <w:rsid w:val="00DF7F51"/>
    <w:rsid w:val="00E000B1"/>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59"/>
    <w:rsid w:val="00E019AC"/>
    <w:rsid w:val="00E019EA"/>
    <w:rsid w:val="00E01A5C"/>
    <w:rsid w:val="00E01F88"/>
    <w:rsid w:val="00E01FD2"/>
    <w:rsid w:val="00E02197"/>
    <w:rsid w:val="00E02286"/>
    <w:rsid w:val="00E02462"/>
    <w:rsid w:val="00E025B8"/>
    <w:rsid w:val="00E028E6"/>
    <w:rsid w:val="00E02A2D"/>
    <w:rsid w:val="00E02C20"/>
    <w:rsid w:val="00E02F87"/>
    <w:rsid w:val="00E02F8D"/>
    <w:rsid w:val="00E0324B"/>
    <w:rsid w:val="00E0345F"/>
    <w:rsid w:val="00E03678"/>
    <w:rsid w:val="00E036D6"/>
    <w:rsid w:val="00E03BEA"/>
    <w:rsid w:val="00E03C4F"/>
    <w:rsid w:val="00E03C5A"/>
    <w:rsid w:val="00E03EF4"/>
    <w:rsid w:val="00E0401E"/>
    <w:rsid w:val="00E0412C"/>
    <w:rsid w:val="00E042A0"/>
    <w:rsid w:val="00E045C4"/>
    <w:rsid w:val="00E046C1"/>
    <w:rsid w:val="00E047A1"/>
    <w:rsid w:val="00E049EC"/>
    <w:rsid w:val="00E04A0D"/>
    <w:rsid w:val="00E04B81"/>
    <w:rsid w:val="00E04DDA"/>
    <w:rsid w:val="00E05046"/>
    <w:rsid w:val="00E056CB"/>
    <w:rsid w:val="00E05724"/>
    <w:rsid w:val="00E05809"/>
    <w:rsid w:val="00E05A0B"/>
    <w:rsid w:val="00E05A43"/>
    <w:rsid w:val="00E05BD3"/>
    <w:rsid w:val="00E05EC6"/>
    <w:rsid w:val="00E05FC4"/>
    <w:rsid w:val="00E06374"/>
    <w:rsid w:val="00E06693"/>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2A"/>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9B"/>
    <w:rsid w:val="00E10BE0"/>
    <w:rsid w:val="00E10CCD"/>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E12"/>
    <w:rsid w:val="00E12F29"/>
    <w:rsid w:val="00E12FFC"/>
    <w:rsid w:val="00E1304D"/>
    <w:rsid w:val="00E1307A"/>
    <w:rsid w:val="00E13454"/>
    <w:rsid w:val="00E136AE"/>
    <w:rsid w:val="00E139D0"/>
    <w:rsid w:val="00E139E9"/>
    <w:rsid w:val="00E13BC7"/>
    <w:rsid w:val="00E13D4C"/>
    <w:rsid w:val="00E14039"/>
    <w:rsid w:val="00E140FD"/>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663"/>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2D5"/>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817"/>
    <w:rsid w:val="00E27956"/>
    <w:rsid w:val="00E27961"/>
    <w:rsid w:val="00E27DE4"/>
    <w:rsid w:val="00E27EED"/>
    <w:rsid w:val="00E30063"/>
    <w:rsid w:val="00E3046C"/>
    <w:rsid w:val="00E30517"/>
    <w:rsid w:val="00E3070A"/>
    <w:rsid w:val="00E3072B"/>
    <w:rsid w:val="00E308FB"/>
    <w:rsid w:val="00E3093D"/>
    <w:rsid w:val="00E3098C"/>
    <w:rsid w:val="00E30A72"/>
    <w:rsid w:val="00E30AA2"/>
    <w:rsid w:val="00E30DB2"/>
    <w:rsid w:val="00E30E43"/>
    <w:rsid w:val="00E30E65"/>
    <w:rsid w:val="00E30EF4"/>
    <w:rsid w:val="00E31506"/>
    <w:rsid w:val="00E31618"/>
    <w:rsid w:val="00E31619"/>
    <w:rsid w:val="00E317F8"/>
    <w:rsid w:val="00E319C7"/>
    <w:rsid w:val="00E3200D"/>
    <w:rsid w:val="00E328EE"/>
    <w:rsid w:val="00E32ADE"/>
    <w:rsid w:val="00E32B64"/>
    <w:rsid w:val="00E32C08"/>
    <w:rsid w:val="00E32DAA"/>
    <w:rsid w:val="00E32E0E"/>
    <w:rsid w:val="00E32EF4"/>
    <w:rsid w:val="00E3305B"/>
    <w:rsid w:val="00E33425"/>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3F7"/>
    <w:rsid w:val="00E3548A"/>
    <w:rsid w:val="00E3568B"/>
    <w:rsid w:val="00E35698"/>
    <w:rsid w:val="00E35A72"/>
    <w:rsid w:val="00E35AC2"/>
    <w:rsid w:val="00E35B5F"/>
    <w:rsid w:val="00E35C6C"/>
    <w:rsid w:val="00E35E19"/>
    <w:rsid w:val="00E35EB9"/>
    <w:rsid w:val="00E35F47"/>
    <w:rsid w:val="00E35FE7"/>
    <w:rsid w:val="00E35FF1"/>
    <w:rsid w:val="00E3610B"/>
    <w:rsid w:val="00E36118"/>
    <w:rsid w:val="00E3620C"/>
    <w:rsid w:val="00E36383"/>
    <w:rsid w:val="00E363B9"/>
    <w:rsid w:val="00E36400"/>
    <w:rsid w:val="00E36AED"/>
    <w:rsid w:val="00E36B03"/>
    <w:rsid w:val="00E36C72"/>
    <w:rsid w:val="00E37209"/>
    <w:rsid w:val="00E376C8"/>
    <w:rsid w:val="00E377BF"/>
    <w:rsid w:val="00E37AD8"/>
    <w:rsid w:val="00E37C25"/>
    <w:rsid w:val="00E37E51"/>
    <w:rsid w:val="00E37FDD"/>
    <w:rsid w:val="00E40017"/>
    <w:rsid w:val="00E4006E"/>
    <w:rsid w:val="00E40097"/>
    <w:rsid w:val="00E40345"/>
    <w:rsid w:val="00E40361"/>
    <w:rsid w:val="00E40362"/>
    <w:rsid w:val="00E404B4"/>
    <w:rsid w:val="00E40966"/>
    <w:rsid w:val="00E409AE"/>
    <w:rsid w:val="00E40A2C"/>
    <w:rsid w:val="00E40B52"/>
    <w:rsid w:val="00E40CBE"/>
    <w:rsid w:val="00E40E16"/>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831"/>
    <w:rsid w:val="00E43977"/>
    <w:rsid w:val="00E43B8F"/>
    <w:rsid w:val="00E43CFB"/>
    <w:rsid w:val="00E43F1E"/>
    <w:rsid w:val="00E43F37"/>
    <w:rsid w:val="00E4409C"/>
    <w:rsid w:val="00E441BA"/>
    <w:rsid w:val="00E443F9"/>
    <w:rsid w:val="00E4466A"/>
    <w:rsid w:val="00E447D5"/>
    <w:rsid w:val="00E44B01"/>
    <w:rsid w:val="00E44B39"/>
    <w:rsid w:val="00E44EF9"/>
    <w:rsid w:val="00E45041"/>
    <w:rsid w:val="00E450D8"/>
    <w:rsid w:val="00E4515C"/>
    <w:rsid w:val="00E45203"/>
    <w:rsid w:val="00E4524F"/>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103"/>
    <w:rsid w:val="00E473EE"/>
    <w:rsid w:val="00E474ED"/>
    <w:rsid w:val="00E476E1"/>
    <w:rsid w:val="00E478D4"/>
    <w:rsid w:val="00E47C2F"/>
    <w:rsid w:val="00E47D5F"/>
    <w:rsid w:val="00E47D96"/>
    <w:rsid w:val="00E47F73"/>
    <w:rsid w:val="00E47FDB"/>
    <w:rsid w:val="00E50197"/>
    <w:rsid w:val="00E501A1"/>
    <w:rsid w:val="00E50330"/>
    <w:rsid w:val="00E5081D"/>
    <w:rsid w:val="00E508D6"/>
    <w:rsid w:val="00E5099E"/>
    <w:rsid w:val="00E51343"/>
    <w:rsid w:val="00E5147E"/>
    <w:rsid w:val="00E515A3"/>
    <w:rsid w:val="00E515A6"/>
    <w:rsid w:val="00E51731"/>
    <w:rsid w:val="00E5174B"/>
    <w:rsid w:val="00E518A2"/>
    <w:rsid w:val="00E51A16"/>
    <w:rsid w:val="00E51B2E"/>
    <w:rsid w:val="00E51D2D"/>
    <w:rsid w:val="00E51E23"/>
    <w:rsid w:val="00E51EA3"/>
    <w:rsid w:val="00E51ED0"/>
    <w:rsid w:val="00E523F3"/>
    <w:rsid w:val="00E52955"/>
    <w:rsid w:val="00E52B59"/>
    <w:rsid w:val="00E52CCE"/>
    <w:rsid w:val="00E52D06"/>
    <w:rsid w:val="00E52F76"/>
    <w:rsid w:val="00E53125"/>
    <w:rsid w:val="00E5315C"/>
    <w:rsid w:val="00E534EA"/>
    <w:rsid w:val="00E53630"/>
    <w:rsid w:val="00E53682"/>
    <w:rsid w:val="00E537C1"/>
    <w:rsid w:val="00E538E0"/>
    <w:rsid w:val="00E53923"/>
    <w:rsid w:val="00E53E31"/>
    <w:rsid w:val="00E542C2"/>
    <w:rsid w:val="00E544A8"/>
    <w:rsid w:val="00E54790"/>
    <w:rsid w:val="00E547DF"/>
    <w:rsid w:val="00E54A5A"/>
    <w:rsid w:val="00E54B12"/>
    <w:rsid w:val="00E54B17"/>
    <w:rsid w:val="00E54BEA"/>
    <w:rsid w:val="00E54CC0"/>
    <w:rsid w:val="00E54D33"/>
    <w:rsid w:val="00E54DC6"/>
    <w:rsid w:val="00E55268"/>
    <w:rsid w:val="00E56041"/>
    <w:rsid w:val="00E56334"/>
    <w:rsid w:val="00E56380"/>
    <w:rsid w:val="00E564C1"/>
    <w:rsid w:val="00E56629"/>
    <w:rsid w:val="00E56924"/>
    <w:rsid w:val="00E5692F"/>
    <w:rsid w:val="00E56D97"/>
    <w:rsid w:val="00E56E3C"/>
    <w:rsid w:val="00E56EC7"/>
    <w:rsid w:val="00E56F3C"/>
    <w:rsid w:val="00E56F72"/>
    <w:rsid w:val="00E57020"/>
    <w:rsid w:val="00E5711F"/>
    <w:rsid w:val="00E574A8"/>
    <w:rsid w:val="00E578AD"/>
    <w:rsid w:val="00E57BE3"/>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16"/>
    <w:rsid w:val="00E6222F"/>
    <w:rsid w:val="00E62264"/>
    <w:rsid w:val="00E6264C"/>
    <w:rsid w:val="00E62999"/>
    <w:rsid w:val="00E62AF2"/>
    <w:rsid w:val="00E62C6B"/>
    <w:rsid w:val="00E62DDA"/>
    <w:rsid w:val="00E62EB3"/>
    <w:rsid w:val="00E630F7"/>
    <w:rsid w:val="00E634A7"/>
    <w:rsid w:val="00E637CD"/>
    <w:rsid w:val="00E63A8C"/>
    <w:rsid w:val="00E63D17"/>
    <w:rsid w:val="00E63D7B"/>
    <w:rsid w:val="00E63DA0"/>
    <w:rsid w:val="00E64050"/>
    <w:rsid w:val="00E640C7"/>
    <w:rsid w:val="00E64327"/>
    <w:rsid w:val="00E643D0"/>
    <w:rsid w:val="00E64763"/>
    <w:rsid w:val="00E647DC"/>
    <w:rsid w:val="00E6484F"/>
    <w:rsid w:val="00E64B4F"/>
    <w:rsid w:val="00E64C7B"/>
    <w:rsid w:val="00E65333"/>
    <w:rsid w:val="00E656FB"/>
    <w:rsid w:val="00E65722"/>
    <w:rsid w:val="00E65726"/>
    <w:rsid w:val="00E65A35"/>
    <w:rsid w:val="00E65C87"/>
    <w:rsid w:val="00E65CEA"/>
    <w:rsid w:val="00E65D33"/>
    <w:rsid w:val="00E65E6B"/>
    <w:rsid w:val="00E6610C"/>
    <w:rsid w:val="00E661F1"/>
    <w:rsid w:val="00E662BC"/>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E6"/>
    <w:rsid w:val="00E71DF1"/>
    <w:rsid w:val="00E71E30"/>
    <w:rsid w:val="00E71EDB"/>
    <w:rsid w:val="00E71FBA"/>
    <w:rsid w:val="00E722FC"/>
    <w:rsid w:val="00E723D3"/>
    <w:rsid w:val="00E7242A"/>
    <w:rsid w:val="00E7257C"/>
    <w:rsid w:val="00E72737"/>
    <w:rsid w:val="00E727F4"/>
    <w:rsid w:val="00E7281E"/>
    <w:rsid w:val="00E72825"/>
    <w:rsid w:val="00E72ABE"/>
    <w:rsid w:val="00E72ACB"/>
    <w:rsid w:val="00E72BCC"/>
    <w:rsid w:val="00E72C01"/>
    <w:rsid w:val="00E7309E"/>
    <w:rsid w:val="00E73279"/>
    <w:rsid w:val="00E73302"/>
    <w:rsid w:val="00E7362A"/>
    <w:rsid w:val="00E73679"/>
    <w:rsid w:val="00E739A7"/>
    <w:rsid w:val="00E73E01"/>
    <w:rsid w:val="00E73E83"/>
    <w:rsid w:val="00E73FD6"/>
    <w:rsid w:val="00E7420D"/>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0"/>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5FB"/>
    <w:rsid w:val="00E84661"/>
    <w:rsid w:val="00E84678"/>
    <w:rsid w:val="00E848F2"/>
    <w:rsid w:val="00E84934"/>
    <w:rsid w:val="00E84A69"/>
    <w:rsid w:val="00E84B2D"/>
    <w:rsid w:val="00E84FC4"/>
    <w:rsid w:val="00E85233"/>
    <w:rsid w:val="00E852C1"/>
    <w:rsid w:val="00E852FA"/>
    <w:rsid w:val="00E853AC"/>
    <w:rsid w:val="00E85483"/>
    <w:rsid w:val="00E854EA"/>
    <w:rsid w:val="00E85646"/>
    <w:rsid w:val="00E856D9"/>
    <w:rsid w:val="00E858C5"/>
    <w:rsid w:val="00E8598B"/>
    <w:rsid w:val="00E85AB8"/>
    <w:rsid w:val="00E85C91"/>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08B"/>
    <w:rsid w:val="00E95367"/>
    <w:rsid w:val="00E9537C"/>
    <w:rsid w:val="00E955D6"/>
    <w:rsid w:val="00E955E4"/>
    <w:rsid w:val="00E9570B"/>
    <w:rsid w:val="00E95754"/>
    <w:rsid w:val="00E95829"/>
    <w:rsid w:val="00E958BB"/>
    <w:rsid w:val="00E95964"/>
    <w:rsid w:val="00E959A9"/>
    <w:rsid w:val="00E95A9A"/>
    <w:rsid w:val="00E95DFB"/>
    <w:rsid w:val="00E9627E"/>
    <w:rsid w:val="00E963D3"/>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8F5"/>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966"/>
    <w:rsid w:val="00EA5A10"/>
    <w:rsid w:val="00EA5B93"/>
    <w:rsid w:val="00EA5C33"/>
    <w:rsid w:val="00EA6031"/>
    <w:rsid w:val="00EA61F3"/>
    <w:rsid w:val="00EA6272"/>
    <w:rsid w:val="00EA630B"/>
    <w:rsid w:val="00EA63AA"/>
    <w:rsid w:val="00EA64FF"/>
    <w:rsid w:val="00EA6D16"/>
    <w:rsid w:val="00EA6E29"/>
    <w:rsid w:val="00EA6E8A"/>
    <w:rsid w:val="00EA787B"/>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867"/>
    <w:rsid w:val="00EB0946"/>
    <w:rsid w:val="00EB0ABD"/>
    <w:rsid w:val="00EB0C54"/>
    <w:rsid w:val="00EB1705"/>
    <w:rsid w:val="00EB17C2"/>
    <w:rsid w:val="00EB1F36"/>
    <w:rsid w:val="00EB233C"/>
    <w:rsid w:val="00EB2358"/>
    <w:rsid w:val="00EB2435"/>
    <w:rsid w:val="00EB2571"/>
    <w:rsid w:val="00EB269A"/>
    <w:rsid w:val="00EB2769"/>
    <w:rsid w:val="00EB2814"/>
    <w:rsid w:val="00EB296A"/>
    <w:rsid w:val="00EB2BA4"/>
    <w:rsid w:val="00EB2C13"/>
    <w:rsid w:val="00EB2E1D"/>
    <w:rsid w:val="00EB3002"/>
    <w:rsid w:val="00EB340C"/>
    <w:rsid w:val="00EB3495"/>
    <w:rsid w:val="00EB3828"/>
    <w:rsid w:val="00EB3953"/>
    <w:rsid w:val="00EB39F5"/>
    <w:rsid w:val="00EB3C6C"/>
    <w:rsid w:val="00EB3C79"/>
    <w:rsid w:val="00EB3CE0"/>
    <w:rsid w:val="00EB3DB0"/>
    <w:rsid w:val="00EB3DC4"/>
    <w:rsid w:val="00EB3E4D"/>
    <w:rsid w:val="00EB3FE3"/>
    <w:rsid w:val="00EB410B"/>
    <w:rsid w:val="00EB4128"/>
    <w:rsid w:val="00EB42C8"/>
    <w:rsid w:val="00EB4584"/>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5FA5"/>
    <w:rsid w:val="00EB6370"/>
    <w:rsid w:val="00EB63F1"/>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90D"/>
    <w:rsid w:val="00EC0A5E"/>
    <w:rsid w:val="00EC0BA8"/>
    <w:rsid w:val="00EC0C62"/>
    <w:rsid w:val="00EC0F1E"/>
    <w:rsid w:val="00EC0FF7"/>
    <w:rsid w:val="00EC1046"/>
    <w:rsid w:val="00EC17B0"/>
    <w:rsid w:val="00EC1822"/>
    <w:rsid w:val="00EC1838"/>
    <w:rsid w:val="00EC183D"/>
    <w:rsid w:val="00EC18CD"/>
    <w:rsid w:val="00EC1A2D"/>
    <w:rsid w:val="00EC1A64"/>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5FD"/>
    <w:rsid w:val="00EC47B3"/>
    <w:rsid w:val="00EC48D7"/>
    <w:rsid w:val="00EC4C71"/>
    <w:rsid w:val="00EC4C9B"/>
    <w:rsid w:val="00EC4D77"/>
    <w:rsid w:val="00EC4D7B"/>
    <w:rsid w:val="00EC4E2E"/>
    <w:rsid w:val="00EC4F59"/>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6FE1"/>
    <w:rsid w:val="00EC7183"/>
    <w:rsid w:val="00EC71AB"/>
    <w:rsid w:val="00EC78DE"/>
    <w:rsid w:val="00EC7BD1"/>
    <w:rsid w:val="00EC7EE8"/>
    <w:rsid w:val="00ED03A7"/>
    <w:rsid w:val="00ED0494"/>
    <w:rsid w:val="00ED07A3"/>
    <w:rsid w:val="00ED07BB"/>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A08"/>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CAA"/>
    <w:rsid w:val="00ED7D62"/>
    <w:rsid w:val="00ED7E84"/>
    <w:rsid w:val="00ED7EAA"/>
    <w:rsid w:val="00EE0154"/>
    <w:rsid w:val="00EE022F"/>
    <w:rsid w:val="00EE0318"/>
    <w:rsid w:val="00EE0443"/>
    <w:rsid w:val="00EE0550"/>
    <w:rsid w:val="00EE08BC"/>
    <w:rsid w:val="00EE0928"/>
    <w:rsid w:val="00EE0935"/>
    <w:rsid w:val="00EE0951"/>
    <w:rsid w:val="00EE09EA"/>
    <w:rsid w:val="00EE0A49"/>
    <w:rsid w:val="00EE0A8B"/>
    <w:rsid w:val="00EE0CF2"/>
    <w:rsid w:val="00EE0E8D"/>
    <w:rsid w:val="00EE0F72"/>
    <w:rsid w:val="00EE1206"/>
    <w:rsid w:val="00EE12A0"/>
    <w:rsid w:val="00EE1320"/>
    <w:rsid w:val="00EE138C"/>
    <w:rsid w:val="00EE15CA"/>
    <w:rsid w:val="00EE18BB"/>
    <w:rsid w:val="00EE1938"/>
    <w:rsid w:val="00EE1943"/>
    <w:rsid w:val="00EE1C0B"/>
    <w:rsid w:val="00EE1CDA"/>
    <w:rsid w:val="00EE1D37"/>
    <w:rsid w:val="00EE1DA9"/>
    <w:rsid w:val="00EE202C"/>
    <w:rsid w:val="00EE208A"/>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3"/>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B40"/>
    <w:rsid w:val="00EE6E05"/>
    <w:rsid w:val="00EE6E2F"/>
    <w:rsid w:val="00EE6EA1"/>
    <w:rsid w:val="00EE6F69"/>
    <w:rsid w:val="00EE71ED"/>
    <w:rsid w:val="00EE7286"/>
    <w:rsid w:val="00EE73AD"/>
    <w:rsid w:val="00EE73C3"/>
    <w:rsid w:val="00EE752C"/>
    <w:rsid w:val="00EE7556"/>
    <w:rsid w:val="00EE7771"/>
    <w:rsid w:val="00EE79AA"/>
    <w:rsid w:val="00EE7BF9"/>
    <w:rsid w:val="00EE7D91"/>
    <w:rsid w:val="00EE7ECE"/>
    <w:rsid w:val="00EE7F2E"/>
    <w:rsid w:val="00EF0045"/>
    <w:rsid w:val="00EF0191"/>
    <w:rsid w:val="00EF0299"/>
    <w:rsid w:val="00EF0367"/>
    <w:rsid w:val="00EF043B"/>
    <w:rsid w:val="00EF0806"/>
    <w:rsid w:val="00EF082A"/>
    <w:rsid w:val="00EF098D"/>
    <w:rsid w:val="00EF0AF0"/>
    <w:rsid w:val="00EF0C99"/>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483"/>
    <w:rsid w:val="00EF453D"/>
    <w:rsid w:val="00EF464D"/>
    <w:rsid w:val="00EF493B"/>
    <w:rsid w:val="00EF4F32"/>
    <w:rsid w:val="00EF512D"/>
    <w:rsid w:val="00EF5326"/>
    <w:rsid w:val="00EF57F7"/>
    <w:rsid w:val="00EF580B"/>
    <w:rsid w:val="00EF5861"/>
    <w:rsid w:val="00EF5A33"/>
    <w:rsid w:val="00EF5A67"/>
    <w:rsid w:val="00EF5E5C"/>
    <w:rsid w:val="00EF5EE9"/>
    <w:rsid w:val="00EF6050"/>
    <w:rsid w:val="00EF61C2"/>
    <w:rsid w:val="00EF631E"/>
    <w:rsid w:val="00EF634C"/>
    <w:rsid w:val="00EF65C8"/>
    <w:rsid w:val="00EF6AF6"/>
    <w:rsid w:val="00EF6EF5"/>
    <w:rsid w:val="00EF6F6C"/>
    <w:rsid w:val="00EF704E"/>
    <w:rsid w:val="00EF70D0"/>
    <w:rsid w:val="00EF7166"/>
    <w:rsid w:val="00EF7179"/>
    <w:rsid w:val="00EF71EE"/>
    <w:rsid w:val="00EF7292"/>
    <w:rsid w:val="00EF73DC"/>
    <w:rsid w:val="00EF7690"/>
    <w:rsid w:val="00EF769C"/>
    <w:rsid w:val="00EF77E3"/>
    <w:rsid w:val="00EF783B"/>
    <w:rsid w:val="00EF786F"/>
    <w:rsid w:val="00EF7878"/>
    <w:rsid w:val="00EF7DDC"/>
    <w:rsid w:val="00EF7F14"/>
    <w:rsid w:val="00EF7F47"/>
    <w:rsid w:val="00F000BC"/>
    <w:rsid w:val="00F000F0"/>
    <w:rsid w:val="00F00180"/>
    <w:rsid w:val="00F00206"/>
    <w:rsid w:val="00F00244"/>
    <w:rsid w:val="00F00248"/>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0E6"/>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795"/>
    <w:rsid w:val="00F04C2F"/>
    <w:rsid w:val="00F04D51"/>
    <w:rsid w:val="00F04EF1"/>
    <w:rsid w:val="00F05011"/>
    <w:rsid w:val="00F050DB"/>
    <w:rsid w:val="00F051B9"/>
    <w:rsid w:val="00F051BE"/>
    <w:rsid w:val="00F05262"/>
    <w:rsid w:val="00F0536B"/>
    <w:rsid w:val="00F0545D"/>
    <w:rsid w:val="00F0551F"/>
    <w:rsid w:val="00F055D3"/>
    <w:rsid w:val="00F05D68"/>
    <w:rsid w:val="00F05EED"/>
    <w:rsid w:val="00F06018"/>
    <w:rsid w:val="00F0627D"/>
    <w:rsid w:val="00F066C3"/>
    <w:rsid w:val="00F06DDC"/>
    <w:rsid w:val="00F06F02"/>
    <w:rsid w:val="00F0740A"/>
    <w:rsid w:val="00F077E9"/>
    <w:rsid w:val="00F077FF"/>
    <w:rsid w:val="00F07834"/>
    <w:rsid w:val="00F07AD7"/>
    <w:rsid w:val="00F07B67"/>
    <w:rsid w:val="00F07CF5"/>
    <w:rsid w:val="00F07EAE"/>
    <w:rsid w:val="00F07F3F"/>
    <w:rsid w:val="00F10193"/>
    <w:rsid w:val="00F103E5"/>
    <w:rsid w:val="00F10437"/>
    <w:rsid w:val="00F10465"/>
    <w:rsid w:val="00F10864"/>
    <w:rsid w:val="00F10992"/>
    <w:rsid w:val="00F11458"/>
    <w:rsid w:val="00F1165E"/>
    <w:rsid w:val="00F117D8"/>
    <w:rsid w:val="00F1188E"/>
    <w:rsid w:val="00F11B0D"/>
    <w:rsid w:val="00F11CF5"/>
    <w:rsid w:val="00F11FF0"/>
    <w:rsid w:val="00F12219"/>
    <w:rsid w:val="00F1248D"/>
    <w:rsid w:val="00F1265F"/>
    <w:rsid w:val="00F12768"/>
    <w:rsid w:val="00F12A26"/>
    <w:rsid w:val="00F12A79"/>
    <w:rsid w:val="00F12B3D"/>
    <w:rsid w:val="00F12BA8"/>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7DC"/>
    <w:rsid w:val="00F158E8"/>
    <w:rsid w:val="00F15CE7"/>
    <w:rsid w:val="00F15FC9"/>
    <w:rsid w:val="00F165FF"/>
    <w:rsid w:val="00F16689"/>
    <w:rsid w:val="00F16709"/>
    <w:rsid w:val="00F16958"/>
    <w:rsid w:val="00F16BB1"/>
    <w:rsid w:val="00F16BDA"/>
    <w:rsid w:val="00F16F68"/>
    <w:rsid w:val="00F16FB9"/>
    <w:rsid w:val="00F1713D"/>
    <w:rsid w:val="00F171E2"/>
    <w:rsid w:val="00F176BA"/>
    <w:rsid w:val="00F17A8F"/>
    <w:rsid w:val="00F17C71"/>
    <w:rsid w:val="00F17D56"/>
    <w:rsid w:val="00F20046"/>
    <w:rsid w:val="00F20242"/>
    <w:rsid w:val="00F202D8"/>
    <w:rsid w:val="00F20598"/>
    <w:rsid w:val="00F206FE"/>
    <w:rsid w:val="00F207EF"/>
    <w:rsid w:val="00F20A60"/>
    <w:rsid w:val="00F20B30"/>
    <w:rsid w:val="00F20D24"/>
    <w:rsid w:val="00F20D8D"/>
    <w:rsid w:val="00F20F5B"/>
    <w:rsid w:val="00F21048"/>
    <w:rsid w:val="00F210AB"/>
    <w:rsid w:val="00F21277"/>
    <w:rsid w:val="00F21322"/>
    <w:rsid w:val="00F2157F"/>
    <w:rsid w:val="00F21758"/>
    <w:rsid w:val="00F21857"/>
    <w:rsid w:val="00F218EF"/>
    <w:rsid w:val="00F21D08"/>
    <w:rsid w:val="00F21DBE"/>
    <w:rsid w:val="00F21DC3"/>
    <w:rsid w:val="00F21F32"/>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1D1"/>
    <w:rsid w:val="00F242C3"/>
    <w:rsid w:val="00F243C8"/>
    <w:rsid w:val="00F2445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97F"/>
    <w:rsid w:val="00F25B4B"/>
    <w:rsid w:val="00F25C9D"/>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0B3"/>
    <w:rsid w:val="00F3013A"/>
    <w:rsid w:val="00F30353"/>
    <w:rsid w:val="00F3075E"/>
    <w:rsid w:val="00F308C0"/>
    <w:rsid w:val="00F30AD5"/>
    <w:rsid w:val="00F30B7F"/>
    <w:rsid w:val="00F30B8F"/>
    <w:rsid w:val="00F30BE2"/>
    <w:rsid w:val="00F30D65"/>
    <w:rsid w:val="00F31125"/>
    <w:rsid w:val="00F312C5"/>
    <w:rsid w:val="00F318E7"/>
    <w:rsid w:val="00F31DED"/>
    <w:rsid w:val="00F31F17"/>
    <w:rsid w:val="00F31FB1"/>
    <w:rsid w:val="00F31FE2"/>
    <w:rsid w:val="00F3215C"/>
    <w:rsid w:val="00F321F1"/>
    <w:rsid w:val="00F322F3"/>
    <w:rsid w:val="00F3236F"/>
    <w:rsid w:val="00F32374"/>
    <w:rsid w:val="00F323CB"/>
    <w:rsid w:val="00F32420"/>
    <w:rsid w:val="00F32904"/>
    <w:rsid w:val="00F32AEF"/>
    <w:rsid w:val="00F32DD1"/>
    <w:rsid w:val="00F32E66"/>
    <w:rsid w:val="00F32F0E"/>
    <w:rsid w:val="00F32F3E"/>
    <w:rsid w:val="00F33155"/>
    <w:rsid w:val="00F332DC"/>
    <w:rsid w:val="00F33315"/>
    <w:rsid w:val="00F3333E"/>
    <w:rsid w:val="00F334E4"/>
    <w:rsid w:val="00F3354D"/>
    <w:rsid w:val="00F33690"/>
    <w:rsid w:val="00F337DB"/>
    <w:rsid w:val="00F3383E"/>
    <w:rsid w:val="00F339B9"/>
    <w:rsid w:val="00F33BEE"/>
    <w:rsid w:val="00F33E2A"/>
    <w:rsid w:val="00F33FA9"/>
    <w:rsid w:val="00F34273"/>
    <w:rsid w:val="00F34286"/>
    <w:rsid w:val="00F342E5"/>
    <w:rsid w:val="00F343BA"/>
    <w:rsid w:val="00F34514"/>
    <w:rsid w:val="00F346BC"/>
    <w:rsid w:val="00F34A84"/>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4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EC"/>
    <w:rsid w:val="00F4249E"/>
    <w:rsid w:val="00F424D3"/>
    <w:rsid w:val="00F424F5"/>
    <w:rsid w:val="00F426CA"/>
    <w:rsid w:val="00F42910"/>
    <w:rsid w:val="00F42A6D"/>
    <w:rsid w:val="00F42C2B"/>
    <w:rsid w:val="00F42D2C"/>
    <w:rsid w:val="00F42DE7"/>
    <w:rsid w:val="00F437A0"/>
    <w:rsid w:val="00F438AB"/>
    <w:rsid w:val="00F4422F"/>
    <w:rsid w:val="00F44256"/>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335"/>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A5F"/>
    <w:rsid w:val="00F50E09"/>
    <w:rsid w:val="00F51342"/>
    <w:rsid w:val="00F513BA"/>
    <w:rsid w:val="00F51447"/>
    <w:rsid w:val="00F514EF"/>
    <w:rsid w:val="00F516F4"/>
    <w:rsid w:val="00F517FC"/>
    <w:rsid w:val="00F51A9C"/>
    <w:rsid w:val="00F51CE9"/>
    <w:rsid w:val="00F51EAC"/>
    <w:rsid w:val="00F52266"/>
    <w:rsid w:val="00F522EB"/>
    <w:rsid w:val="00F522F6"/>
    <w:rsid w:val="00F5230A"/>
    <w:rsid w:val="00F5234E"/>
    <w:rsid w:val="00F523EE"/>
    <w:rsid w:val="00F524BF"/>
    <w:rsid w:val="00F52526"/>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903"/>
    <w:rsid w:val="00F54B39"/>
    <w:rsid w:val="00F54B9B"/>
    <w:rsid w:val="00F54D93"/>
    <w:rsid w:val="00F55314"/>
    <w:rsid w:val="00F553D1"/>
    <w:rsid w:val="00F558E3"/>
    <w:rsid w:val="00F55A08"/>
    <w:rsid w:val="00F55AC5"/>
    <w:rsid w:val="00F55C4A"/>
    <w:rsid w:val="00F55EBA"/>
    <w:rsid w:val="00F562A0"/>
    <w:rsid w:val="00F564B4"/>
    <w:rsid w:val="00F5676C"/>
    <w:rsid w:val="00F56C42"/>
    <w:rsid w:val="00F56D31"/>
    <w:rsid w:val="00F570E0"/>
    <w:rsid w:val="00F57183"/>
    <w:rsid w:val="00F573C5"/>
    <w:rsid w:val="00F5743B"/>
    <w:rsid w:val="00F57492"/>
    <w:rsid w:val="00F57502"/>
    <w:rsid w:val="00F5765A"/>
    <w:rsid w:val="00F5770D"/>
    <w:rsid w:val="00F5783B"/>
    <w:rsid w:val="00F57991"/>
    <w:rsid w:val="00F57B03"/>
    <w:rsid w:val="00F57C72"/>
    <w:rsid w:val="00F57E51"/>
    <w:rsid w:val="00F57E5D"/>
    <w:rsid w:val="00F600C8"/>
    <w:rsid w:val="00F60122"/>
    <w:rsid w:val="00F6021A"/>
    <w:rsid w:val="00F6021F"/>
    <w:rsid w:val="00F6036A"/>
    <w:rsid w:val="00F603B1"/>
    <w:rsid w:val="00F603CC"/>
    <w:rsid w:val="00F607B6"/>
    <w:rsid w:val="00F60845"/>
    <w:rsid w:val="00F6090F"/>
    <w:rsid w:val="00F609CD"/>
    <w:rsid w:val="00F60CCD"/>
    <w:rsid w:val="00F60CDA"/>
    <w:rsid w:val="00F60E49"/>
    <w:rsid w:val="00F60E68"/>
    <w:rsid w:val="00F60EA0"/>
    <w:rsid w:val="00F60EAF"/>
    <w:rsid w:val="00F60F71"/>
    <w:rsid w:val="00F61115"/>
    <w:rsid w:val="00F61158"/>
    <w:rsid w:val="00F612D5"/>
    <w:rsid w:val="00F612E9"/>
    <w:rsid w:val="00F6139C"/>
    <w:rsid w:val="00F614D1"/>
    <w:rsid w:val="00F61564"/>
    <w:rsid w:val="00F61825"/>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35"/>
    <w:rsid w:val="00F64251"/>
    <w:rsid w:val="00F64282"/>
    <w:rsid w:val="00F6433C"/>
    <w:rsid w:val="00F643E2"/>
    <w:rsid w:val="00F6454F"/>
    <w:rsid w:val="00F6460F"/>
    <w:rsid w:val="00F6481F"/>
    <w:rsid w:val="00F648A2"/>
    <w:rsid w:val="00F64928"/>
    <w:rsid w:val="00F64966"/>
    <w:rsid w:val="00F64C04"/>
    <w:rsid w:val="00F64C28"/>
    <w:rsid w:val="00F64E7F"/>
    <w:rsid w:val="00F64F9D"/>
    <w:rsid w:val="00F6515F"/>
    <w:rsid w:val="00F65302"/>
    <w:rsid w:val="00F65920"/>
    <w:rsid w:val="00F65961"/>
    <w:rsid w:val="00F65C54"/>
    <w:rsid w:val="00F65DFE"/>
    <w:rsid w:val="00F65E23"/>
    <w:rsid w:val="00F65E8A"/>
    <w:rsid w:val="00F65E91"/>
    <w:rsid w:val="00F65EEC"/>
    <w:rsid w:val="00F65F2D"/>
    <w:rsid w:val="00F65F73"/>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16B"/>
    <w:rsid w:val="00F6728D"/>
    <w:rsid w:val="00F672D5"/>
    <w:rsid w:val="00F672EB"/>
    <w:rsid w:val="00F6753C"/>
    <w:rsid w:val="00F6763C"/>
    <w:rsid w:val="00F67882"/>
    <w:rsid w:val="00F678B9"/>
    <w:rsid w:val="00F67906"/>
    <w:rsid w:val="00F67A78"/>
    <w:rsid w:val="00F67A85"/>
    <w:rsid w:val="00F67D0D"/>
    <w:rsid w:val="00F67EBD"/>
    <w:rsid w:val="00F70012"/>
    <w:rsid w:val="00F701E9"/>
    <w:rsid w:val="00F706E7"/>
    <w:rsid w:val="00F70A33"/>
    <w:rsid w:val="00F70AAB"/>
    <w:rsid w:val="00F70C5B"/>
    <w:rsid w:val="00F70C88"/>
    <w:rsid w:val="00F70CDF"/>
    <w:rsid w:val="00F70DC0"/>
    <w:rsid w:val="00F70DDA"/>
    <w:rsid w:val="00F70DEA"/>
    <w:rsid w:val="00F70F10"/>
    <w:rsid w:val="00F71026"/>
    <w:rsid w:val="00F71042"/>
    <w:rsid w:val="00F710A0"/>
    <w:rsid w:val="00F710C2"/>
    <w:rsid w:val="00F710D9"/>
    <w:rsid w:val="00F7133C"/>
    <w:rsid w:val="00F71614"/>
    <w:rsid w:val="00F7161B"/>
    <w:rsid w:val="00F71976"/>
    <w:rsid w:val="00F71A6D"/>
    <w:rsid w:val="00F71C07"/>
    <w:rsid w:val="00F71F79"/>
    <w:rsid w:val="00F7219A"/>
    <w:rsid w:val="00F721A1"/>
    <w:rsid w:val="00F724E3"/>
    <w:rsid w:val="00F72524"/>
    <w:rsid w:val="00F727AA"/>
    <w:rsid w:val="00F72821"/>
    <w:rsid w:val="00F72A8A"/>
    <w:rsid w:val="00F72C94"/>
    <w:rsid w:val="00F72EB9"/>
    <w:rsid w:val="00F72FFE"/>
    <w:rsid w:val="00F730DF"/>
    <w:rsid w:val="00F73596"/>
    <w:rsid w:val="00F737DA"/>
    <w:rsid w:val="00F738F0"/>
    <w:rsid w:val="00F73926"/>
    <w:rsid w:val="00F739C7"/>
    <w:rsid w:val="00F73F43"/>
    <w:rsid w:val="00F741EE"/>
    <w:rsid w:val="00F742D9"/>
    <w:rsid w:val="00F744DC"/>
    <w:rsid w:val="00F74664"/>
    <w:rsid w:val="00F7469F"/>
    <w:rsid w:val="00F74791"/>
    <w:rsid w:val="00F747FD"/>
    <w:rsid w:val="00F74882"/>
    <w:rsid w:val="00F74A7A"/>
    <w:rsid w:val="00F752BB"/>
    <w:rsid w:val="00F75399"/>
    <w:rsid w:val="00F75444"/>
    <w:rsid w:val="00F755B4"/>
    <w:rsid w:val="00F755BE"/>
    <w:rsid w:val="00F75C0B"/>
    <w:rsid w:val="00F75CA7"/>
    <w:rsid w:val="00F75E09"/>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0D"/>
    <w:rsid w:val="00F80066"/>
    <w:rsid w:val="00F802D3"/>
    <w:rsid w:val="00F8042A"/>
    <w:rsid w:val="00F804DB"/>
    <w:rsid w:val="00F805BC"/>
    <w:rsid w:val="00F805F8"/>
    <w:rsid w:val="00F8099C"/>
    <w:rsid w:val="00F80A32"/>
    <w:rsid w:val="00F80CE1"/>
    <w:rsid w:val="00F80D03"/>
    <w:rsid w:val="00F80D63"/>
    <w:rsid w:val="00F80D8F"/>
    <w:rsid w:val="00F80E46"/>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1C1"/>
    <w:rsid w:val="00F83301"/>
    <w:rsid w:val="00F83367"/>
    <w:rsid w:val="00F83473"/>
    <w:rsid w:val="00F83511"/>
    <w:rsid w:val="00F837DD"/>
    <w:rsid w:val="00F83B8E"/>
    <w:rsid w:val="00F83B9F"/>
    <w:rsid w:val="00F83C26"/>
    <w:rsid w:val="00F83C94"/>
    <w:rsid w:val="00F840F4"/>
    <w:rsid w:val="00F84132"/>
    <w:rsid w:val="00F847D4"/>
    <w:rsid w:val="00F849D7"/>
    <w:rsid w:val="00F84A2F"/>
    <w:rsid w:val="00F84AF4"/>
    <w:rsid w:val="00F84BAB"/>
    <w:rsid w:val="00F850EB"/>
    <w:rsid w:val="00F85496"/>
    <w:rsid w:val="00F85529"/>
    <w:rsid w:val="00F855CB"/>
    <w:rsid w:val="00F85744"/>
    <w:rsid w:val="00F85891"/>
    <w:rsid w:val="00F858DC"/>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811"/>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0E7"/>
    <w:rsid w:val="00F951BD"/>
    <w:rsid w:val="00F95345"/>
    <w:rsid w:val="00F953BD"/>
    <w:rsid w:val="00F95528"/>
    <w:rsid w:val="00F955A3"/>
    <w:rsid w:val="00F9590D"/>
    <w:rsid w:val="00F95E42"/>
    <w:rsid w:val="00F96198"/>
    <w:rsid w:val="00F9632D"/>
    <w:rsid w:val="00F9644F"/>
    <w:rsid w:val="00F96479"/>
    <w:rsid w:val="00F964A0"/>
    <w:rsid w:val="00F965A4"/>
    <w:rsid w:val="00F965D9"/>
    <w:rsid w:val="00F96939"/>
    <w:rsid w:val="00F96C7A"/>
    <w:rsid w:val="00F96DA1"/>
    <w:rsid w:val="00F96E6F"/>
    <w:rsid w:val="00F96E7C"/>
    <w:rsid w:val="00F9737A"/>
    <w:rsid w:val="00F97396"/>
    <w:rsid w:val="00F97494"/>
    <w:rsid w:val="00F975B5"/>
    <w:rsid w:val="00F97666"/>
    <w:rsid w:val="00F97C40"/>
    <w:rsid w:val="00F97F06"/>
    <w:rsid w:val="00F97F57"/>
    <w:rsid w:val="00FA00F8"/>
    <w:rsid w:val="00FA0509"/>
    <w:rsid w:val="00FA0646"/>
    <w:rsid w:val="00FA06AB"/>
    <w:rsid w:val="00FA08F9"/>
    <w:rsid w:val="00FA09BE"/>
    <w:rsid w:val="00FA0B5B"/>
    <w:rsid w:val="00FA0C37"/>
    <w:rsid w:val="00FA0DC5"/>
    <w:rsid w:val="00FA0E7C"/>
    <w:rsid w:val="00FA0F61"/>
    <w:rsid w:val="00FA1096"/>
    <w:rsid w:val="00FA113F"/>
    <w:rsid w:val="00FA132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B59"/>
    <w:rsid w:val="00FA3C84"/>
    <w:rsid w:val="00FA3F88"/>
    <w:rsid w:val="00FA40C1"/>
    <w:rsid w:val="00FA4131"/>
    <w:rsid w:val="00FA4137"/>
    <w:rsid w:val="00FA4342"/>
    <w:rsid w:val="00FA4528"/>
    <w:rsid w:val="00FA46C4"/>
    <w:rsid w:val="00FA47E5"/>
    <w:rsid w:val="00FA484A"/>
    <w:rsid w:val="00FA4ACF"/>
    <w:rsid w:val="00FA4BC0"/>
    <w:rsid w:val="00FA4EDE"/>
    <w:rsid w:val="00FA4FC4"/>
    <w:rsid w:val="00FA5012"/>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B04"/>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4"/>
    <w:rsid w:val="00FB0443"/>
    <w:rsid w:val="00FB0540"/>
    <w:rsid w:val="00FB05C7"/>
    <w:rsid w:val="00FB09D4"/>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31"/>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1C"/>
    <w:rsid w:val="00FB4065"/>
    <w:rsid w:val="00FB42CC"/>
    <w:rsid w:val="00FB43D0"/>
    <w:rsid w:val="00FB4551"/>
    <w:rsid w:val="00FB45A5"/>
    <w:rsid w:val="00FB4760"/>
    <w:rsid w:val="00FB47B5"/>
    <w:rsid w:val="00FB50F9"/>
    <w:rsid w:val="00FB5183"/>
    <w:rsid w:val="00FB5201"/>
    <w:rsid w:val="00FB52FD"/>
    <w:rsid w:val="00FB53CD"/>
    <w:rsid w:val="00FB54A1"/>
    <w:rsid w:val="00FB56C2"/>
    <w:rsid w:val="00FB573C"/>
    <w:rsid w:val="00FB575C"/>
    <w:rsid w:val="00FB57A7"/>
    <w:rsid w:val="00FB5A6F"/>
    <w:rsid w:val="00FB5AB3"/>
    <w:rsid w:val="00FB5E5F"/>
    <w:rsid w:val="00FB5E91"/>
    <w:rsid w:val="00FB5EF6"/>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7CF"/>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B61"/>
    <w:rsid w:val="00FC1CA9"/>
    <w:rsid w:val="00FC1E51"/>
    <w:rsid w:val="00FC1E94"/>
    <w:rsid w:val="00FC1EBD"/>
    <w:rsid w:val="00FC1FFB"/>
    <w:rsid w:val="00FC20F2"/>
    <w:rsid w:val="00FC22FE"/>
    <w:rsid w:val="00FC23E0"/>
    <w:rsid w:val="00FC23FA"/>
    <w:rsid w:val="00FC240C"/>
    <w:rsid w:val="00FC2742"/>
    <w:rsid w:val="00FC28DE"/>
    <w:rsid w:val="00FC2D19"/>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99"/>
    <w:rsid w:val="00FC55A6"/>
    <w:rsid w:val="00FC5629"/>
    <w:rsid w:val="00FC58C5"/>
    <w:rsid w:val="00FC59E5"/>
    <w:rsid w:val="00FC5C37"/>
    <w:rsid w:val="00FC5F5E"/>
    <w:rsid w:val="00FC6174"/>
    <w:rsid w:val="00FC629C"/>
    <w:rsid w:val="00FC6532"/>
    <w:rsid w:val="00FC65A0"/>
    <w:rsid w:val="00FC6901"/>
    <w:rsid w:val="00FC6AAC"/>
    <w:rsid w:val="00FC6B41"/>
    <w:rsid w:val="00FC6D8C"/>
    <w:rsid w:val="00FC6E46"/>
    <w:rsid w:val="00FC6E7D"/>
    <w:rsid w:val="00FC7221"/>
    <w:rsid w:val="00FC733B"/>
    <w:rsid w:val="00FC73D8"/>
    <w:rsid w:val="00FC7451"/>
    <w:rsid w:val="00FC747A"/>
    <w:rsid w:val="00FC74D7"/>
    <w:rsid w:val="00FC75EB"/>
    <w:rsid w:val="00FC791E"/>
    <w:rsid w:val="00FC7A1A"/>
    <w:rsid w:val="00FC7EAB"/>
    <w:rsid w:val="00FC7F93"/>
    <w:rsid w:val="00FC7FDA"/>
    <w:rsid w:val="00FD0A19"/>
    <w:rsid w:val="00FD0E8A"/>
    <w:rsid w:val="00FD10D2"/>
    <w:rsid w:val="00FD117F"/>
    <w:rsid w:val="00FD14CF"/>
    <w:rsid w:val="00FD1608"/>
    <w:rsid w:val="00FD1705"/>
    <w:rsid w:val="00FD1A3D"/>
    <w:rsid w:val="00FD1A54"/>
    <w:rsid w:val="00FD1B7B"/>
    <w:rsid w:val="00FD1D5D"/>
    <w:rsid w:val="00FD1DCE"/>
    <w:rsid w:val="00FD2358"/>
    <w:rsid w:val="00FD235B"/>
    <w:rsid w:val="00FD2499"/>
    <w:rsid w:val="00FD24DB"/>
    <w:rsid w:val="00FD279F"/>
    <w:rsid w:val="00FD2804"/>
    <w:rsid w:val="00FD282A"/>
    <w:rsid w:val="00FD282E"/>
    <w:rsid w:val="00FD2895"/>
    <w:rsid w:val="00FD2916"/>
    <w:rsid w:val="00FD2964"/>
    <w:rsid w:val="00FD2A71"/>
    <w:rsid w:val="00FD2BC7"/>
    <w:rsid w:val="00FD2C18"/>
    <w:rsid w:val="00FD2D37"/>
    <w:rsid w:val="00FD2EB2"/>
    <w:rsid w:val="00FD2EC8"/>
    <w:rsid w:val="00FD2EFA"/>
    <w:rsid w:val="00FD3124"/>
    <w:rsid w:val="00FD3377"/>
    <w:rsid w:val="00FD34CB"/>
    <w:rsid w:val="00FD3545"/>
    <w:rsid w:val="00FD3665"/>
    <w:rsid w:val="00FD37DA"/>
    <w:rsid w:val="00FD3905"/>
    <w:rsid w:val="00FD3961"/>
    <w:rsid w:val="00FD3A06"/>
    <w:rsid w:val="00FD3C5A"/>
    <w:rsid w:val="00FD3E26"/>
    <w:rsid w:val="00FD3E36"/>
    <w:rsid w:val="00FD3E5B"/>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17"/>
    <w:rsid w:val="00FD5D9B"/>
    <w:rsid w:val="00FD5E22"/>
    <w:rsid w:val="00FD62D0"/>
    <w:rsid w:val="00FD62E5"/>
    <w:rsid w:val="00FD6318"/>
    <w:rsid w:val="00FD63F5"/>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8EA"/>
    <w:rsid w:val="00FD7B69"/>
    <w:rsid w:val="00FD7CCC"/>
    <w:rsid w:val="00FD7D6B"/>
    <w:rsid w:val="00FE0076"/>
    <w:rsid w:val="00FE00DC"/>
    <w:rsid w:val="00FE0280"/>
    <w:rsid w:val="00FE0477"/>
    <w:rsid w:val="00FE0510"/>
    <w:rsid w:val="00FE0657"/>
    <w:rsid w:val="00FE06AE"/>
    <w:rsid w:val="00FE09AD"/>
    <w:rsid w:val="00FE0D43"/>
    <w:rsid w:val="00FE15F5"/>
    <w:rsid w:val="00FE1728"/>
    <w:rsid w:val="00FE17BF"/>
    <w:rsid w:val="00FE1B5E"/>
    <w:rsid w:val="00FE1DFD"/>
    <w:rsid w:val="00FE1FCE"/>
    <w:rsid w:val="00FE22FE"/>
    <w:rsid w:val="00FE2454"/>
    <w:rsid w:val="00FE24A0"/>
    <w:rsid w:val="00FE24C0"/>
    <w:rsid w:val="00FE2739"/>
    <w:rsid w:val="00FE2782"/>
    <w:rsid w:val="00FE28CB"/>
    <w:rsid w:val="00FE295E"/>
    <w:rsid w:val="00FE2B7B"/>
    <w:rsid w:val="00FE2BC0"/>
    <w:rsid w:val="00FE2C69"/>
    <w:rsid w:val="00FE2C79"/>
    <w:rsid w:val="00FE2C85"/>
    <w:rsid w:val="00FE2F23"/>
    <w:rsid w:val="00FE3052"/>
    <w:rsid w:val="00FE3100"/>
    <w:rsid w:val="00FE35BC"/>
    <w:rsid w:val="00FE3735"/>
    <w:rsid w:val="00FE3768"/>
    <w:rsid w:val="00FE3BF1"/>
    <w:rsid w:val="00FE3CA4"/>
    <w:rsid w:val="00FE3D47"/>
    <w:rsid w:val="00FE425D"/>
    <w:rsid w:val="00FE42C4"/>
    <w:rsid w:val="00FE4383"/>
    <w:rsid w:val="00FE44EF"/>
    <w:rsid w:val="00FE4702"/>
    <w:rsid w:val="00FE47B0"/>
    <w:rsid w:val="00FE4CBB"/>
    <w:rsid w:val="00FE4FD4"/>
    <w:rsid w:val="00FE5172"/>
    <w:rsid w:val="00FE51EC"/>
    <w:rsid w:val="00FE51F9"/>
    <w:rsid w:val="00FE5236"/>
    <w:rsid w:val="00FE5837"/>
    <w:rsid w:val="00FE5862"/>
    <w:rsid w:val="00FE5977"/>
    <w:rsid w:val="00FE5A97"/>
    <w:rsid w:val="00FE5ABD"/>
    <w:rsid w:val="00FE5C1D"/>
    <w:rsid w:val="00FE5CB2"/>
    <w:rsid w:val="00FE5F42"/>
    <w:rsid w:val="00FE60D6"/>
    <w:rsid w:val="00FE6186"/>
    <w:rsid w:val="00FE621C"/>
    <w:rsid w:val="00FE65DB"/>
    <w:rsid w:val="00FE65E5"/>
    <w:rsid w:val="00FE6755"/>
    <w:rsid w:val="00FE676E"/>
    <w:rsid w:val="00FE68C4"/>
    <w:rsid w:val="00FE699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4F7E"/>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A7"/>
    <w:rsid w:val="00FF6AC3"/>
    <w:rsid w:val="00FF6CF6"/>
    <w:rsid w:val="00FF70CB"/>
    <w:rsid w:val="00FF70CF"/>
    <w:rsid w:val="00FF72A3"/>
    <w:rsid w:val="00FF74BE"/>
    <w:rsid w:val="00FF7618"/>
    <w:rsid w:val="00FF78DB"/>
    <w:rsid w:val="00FF7A36"/>
    <w:rsid w:val="00FF7BE7"/>
    <w:rsid w:val="00FF7BF9"/>
    <w:rsid w:val="00FF7E5F"/>
    <w:rsid w:val="030CA008"/>
    <w:rsid w:val="08962A0C"/>
    <w:rsid w:val="0E2BE4CE"/>
    <w:rsid w:val="121E3B94"/>
    <w:rsid w:val="138328B3"/>
    <w:rsid w:val="202559A9"/>
    <w:rsid w:val="22D465A6"/>
    <w:rsid w:val="682B61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425D7483-B94D-4C68-BA83-E54316166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B1Char">
    <w:name w:val="B1 Char"/>
    <w:qFormat/>
    <w:rsid w:val="0042425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198127855">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596025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9821E36A-3429-4313-A7CC-4FEBF5F0D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purl.org/dc/elements/1.1/"/>
    <ds:schemaRef ds:uri="http://schemas.microsoft.com/office/2006/documentManagement/types"/>
    <ds:schemaRef ds:uri="e51413fb-b6f8-4f29-abc2-eb20455e809e"/>
    <ds:schemaRef ds:uri="http://purl.org/dc/dcmitype/"/>
    <ds:schemaRef ds:uri="a7036771-d2e9-4e8a-9ef7-3a342200a421"/>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88</TotalTime>
  <Pages>4</Pages>
  <Words>1482</Words>
  <Characters>7867</Characters>
  <Application>Microsoft Office Word</Application>
  <DocSecurity>0</DocSecurity>
  <Lines>65</Lines>
  <Paragraphs>18</Paragraphs>
  <ScaleCrop>false</ScaleCrop>
  <Company>Qualcomm Inc.</Company>
  <LinksUpToDate>false</LinksUpToDate>
  <CharactersWithSpaces>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1718</cp:revision>
  <cp:lastPrinted>2020-02-15T00:06:00Z</cp:lastPrinted>
  <dcterms:created xsi:type="dcterms:W3CDTF">2024-07-29T09:06:00Z</dcterms:created>
  <dcterms:modified xsi:type="dcterms:W3CDTF">2025-08-15T13:00:00Z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